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</w:tblGrid>
      <w:tr w:rsidR="00152911" w:rsidTr="008C4002">
        <w:tc>
          <w:tcPr>
            <w:tcW w:w="4307" w:type="dxa"/>
          </w:tcPr>
          <w:tbl>
            <w:tblPr>
              <w:tblStyle w:val="a3"/>
              <w:tblpPr w:leftFromText="180" w:rightFromText="180" w:vertAnchor="text" w:tblpXSpec="right" w:tblpY="1"/>
              <w:tblOverlap w:val="never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152911" w:rsidRPr="005D73BB" w:rsidTr="00416EAA">
              <w:tc>
                <w:tcPr>
                  <w:tcW w:w="4395" w:type="dxa"/>
                </w:tcPr>
                <w:p w:rsidR="00152911" w:rsidRPr="005D73BB" w:rsidRDefault="00152911" w:rsidP="00152911">
                  <w:pPr>
                    <w:pStyle w:val="a4"/>
                    <w:ind w:left="34" w:right="-53"/>
                    <w:jc w:val="center"/>
                    <w:rPr>
                      <w:spacing w:val="-3"/>
                    </w:rPr>
                  </w:pPr>
                  <w:r w:rsidRPr="005D73BB">
                    <w:t>Приложение</w:t>
                  </w:r>
                  <w:r w:rsidRPr="005D73BB">
                    <w:rPr>
                      <w:spacing w:val="-4"/>
                    </w:rPr>
                    <w:t xml:space="preserve"> </w:t>
                  </w:r>
                  <w:r w:rsidRPr="005D73BB">
                    <w:t>№ 1</w:t>
                  </w:r>
                </w:p>
                <w:p w:rsidR="00152911" w:rsidRPr="005D73BB" w:rsidRDefault="00416EAA" w:rsidP="00416EAA">
                  <w:pPr>
                    <w:pStyle w:val="a4"/>
                    <w:ind w:left="34" w:right="14"/>
                    <w:jc w:val="center"/>
                  </w:pPr>
                  <w:bookmarkStart w:id="0" w:name="_GoBack"/>
                  <w:r>
                    <w:rPr>
                      <w:spacing w:val="-3"/>
                    </w:rPr>
                    <w:t xml:space="preserve">к докладу об </w:t>
                  </w:r>
                  <w:proofErr w:type="gramStart"/>
                  <w:r>
                    <w:rPr>
                      <w:spacing w:val="-3"/>
                    </w:rPr>
                    <w:t>антимонопольном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</w:rPr>
                    <w:t>комплаенсе</w:t>
                  </w:r>
                  <w:bookmarkEnd w:id="0"/>
                  <w:proofErr w:type="spellEnd"/>
                </w:p>
              </w:tc>
            </w:tr>
          </w:tbl>
          <w:p w:rsidR="00152911" w:rsidRDefault="00152911" w:rsidP="00152911"/>
        </w:tc>
      </w:tr>
    </w:tbl>
    <w:p w:rsidR="005373DF" w:rsidRPr="005373DF" w:rsidRDefault="008C4002" w:rsidP="005373DF">
      <w:pPr>
        <w:pStyle w:val="a4"/>
        <w:spacing w:before="240" w:after="120"/>
        <w:ind w:left="-142" w:right="-476"/>
        <w:jc w:val="center"/>
        <w:rPr>
          <w:sz w:val="6"/>
          <w:szCs w:val="6"/>
        </w:rPr>
      </w:pPr>
      <w:r>
        <w:br w:type="textWrapping" w:clear="all"/>
      </w:r>
    </w:p>
    <w:p w:rsidR="00907512" w:rsidRDefault="00907512" w:rsidP="00152911">
      <w:pPr>
        <w:pStyle w:val="a4"/>
        <w:spacing w:before="240" w:after="120"/>
        <w:ind w:left="0" w:right="-476"/>
        <w:jc w:val="center"/>
      </w:pPr>
      <w:r>
        <w:t>Карта</w:t>
      </w:r>
      <w:r>
        <w:rPr>
          <w:spacing w:val="-10"/>
        </w:rPr>
        <w:t xml:space="preserve"> </w:t>
      </w:r>
      <w:proofErr w:type="spellStart"/>
      <w:r>
        <w:t>комплаенс</w:t>
      </w:r>
      <w:proofErr w:type="spellEnd"/>
      <w:r>
        <w:t>-рисков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г</w:t>
      </w:r>
      <w:r w:rsidR="00B61D89">
        <w:t xml:space="preserve">ородского округа город </w:t>
      </w:r>
      <w:r>
        <w:rPr>
          <w:spacing w:val="-7"/>
        </w:rPr>
        <w:t xml:space="preserve"> </w:t>
      </w:r>
      <w:r>
        <w:rPr>
          <w:spacing w:val="-2"/>
        </w:rPr>
        <w:t>Дзержинск</w:t>
      </w:r>
      <w:r w:rsidR="009751F0">
        <w:rPr>
          <w:spacing w:val="-2"/>
        </w:rPr>
        <w:t xml:space="preserve">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685"/>
        <w:gridCol w:w="2410"/>
        <w:gridCol w:w="3685"/>
        <w:gridCol w:w="1418"/>
        <w:gridCol w:w="1843"/>
      </w:tblGrid>
      <w:tr w:rsidR="00907512" w:rsidRPr="00F62724" w:rsidTr="00152911">
        <w:trPr>
          <w:tblHeader/>
        </w:trPr>
        <w:tc>
          <w:tcPr>
            <w:tcW w:w="534" w:type="dxa"/>
          </w:tcPr>
          <w:p w:rsidR="00907512" w:rsidRPr="00766590" w:rsidRDefault="00907512" w:rsidP="007429CD">
            <w:pPr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66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66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907512" w:rsidRPr="00766590" w:rsidRDefault="00907512" w:rsidP="0074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907512" w:rsidRPr="00766590" w:rsidRDefault="00907512" w:rsidP="0074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3685" w:type="dxa"/>
          </w:tcPr>
          <w:p w:rsidR="00907512" w:rsidRPr="00766590" w:rsidRDefault="00907512" w:rsidP="0074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риска </w:t>
            </w:r>
          </w:p>
          <w:p w:rsidR="00907512" w:rsidRPr="00766590" w:rsidRDefault="00907512" w:rsidP="007429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(описание)</w:t>
            </w:r>
          </w:p>
        </w:tc>
        <w:tc>
          <w:tcPr>
            <w:tcW w:w="2410" w:type="dxa"/>
          </w:tcPr>
          <w:p w:rsidR="00907512" w:rsidRPr="00766590" w:rsidRDefault="00907512" w:rsidP="00D45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3685" w:type="dxa"/>
          </w:tcPr>
          <w:p w:rsidR="00907512" w:rsidRPr="00766590" w:rsidRDefault="00907512" w:rsidP="006156CC">
            <w:pPr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минимизации</w:t>
            </w:r>
          </w:p>
          <w:p w:rsidR="00907512" w:rsidRPr="00766590" w:rsidRDefault="00907512" w:rsidP="006156CC">
            <w:pPr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устранению рисков</w:t>
            </w:r>
          </w:p>
        </w:tc>
        <w:tc>
          <w:tcPr>
            <w:tcW w:w="1418" w:type="dxa"/>
          </w:tcPr>
          <w:p w:rsidR="00907512" w:rsidRPr="00766590" w:rsidRDefault="00907512" w:rsidP="00372C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остаточных</w:t>
            </w:r>
          </w:p>
          <w:p w:rsidR="00907512" w:rsidRPr="00766590" w:rsidRDefault="00907512" w:rsidP="00372CB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</w:t>
            </w:r>
          </w:p>
        </w:tc>
        <w:tc>
          <w:tcPr>
            <w:tcW w:w="1843" w:type="dxa"/>
          </w:tcPr>
          <w:p w:rsidR="00907512" w:rsidRPr="00766590" w:rsidRDefault="00907512" w:rsidP="007429C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363C9B" w:rsidRPr="00F62724" w:rsidTr="00152911">
        <w:tc>
          <w:tcPr>
            <w:tcW w:w="534" w:type="dxa"/>
          </w:tcPr>
          <w:p w:rsidR="00363C9B" w:rsidRPr="00F62724" w:rsidRDefault="00363C9B" w:rsidP="0074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3C9B" w:rsidRPr="007E7523" w:rsidRDefault="00363C9B" w:rsidP="006059D1">
            <w:pPr>
              <w:pStyle w:val="TableParagraph"/>
              <w:ind w:left="-108" w:right="-108"/>
              <w:jc w:val="center"/>
              <w:rPr>
                <w:sz w:val="24"/>
              </w:rPr>
            </w:pPr>
            <w:r w:rsidRPr="007E7523">
              <w:rPr>
                <w:sz w:val="24"/>
              </w:rPr>
              <w:t>Высокий</w:t>
            </w:r>
          </w:p>
        </w:tc>
        <w:tc>
          <w:tcPr>
            <w:tcW w:w="3685" w:type="dxa"/>
          </w:tcPr>
          <w:p w:rsidR="00363C9B" w:rsidRDefault="00363C9B" w:rsidP="006059D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2724">
              <w:rPr>
                <w:sz w:val="24"/>
                <w:szCs w:val="24"/>
              </w:rPr>
              <w:t>арушени</w:t>
            </w:r>
            <w:r>
              <w:rPr>
                <w:sz w:val="24"/>
                <w:szCs w:val="24"/>
              </w:rPr>
              <w:t xml:space="preserve">е </w:t>
            </w:r>
            <w:r w:rsidRPr="00F62724">
              <w:rPr>
                <w:sz w:val="24"/>
                <w:szCs w:val="24"/>
              </w:rPr>
              <w:t>антимонопольного законодательства</w:t>
            </w:r>
            <w:r>
              <w:rPr>
                <w:sz w:val="24"/>
                <w:szCs w:val="24"/>
              </w:rPr>
              <w:t xml:space="preserve"> при о</w:t>
            </w:r>
            <w:r w:rsidRPr="00F62724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и</w:t>
            </w:r>
            <w:r w:rsidRPr="00F62724">
              <w:rPr>
                <w:sz w:val="24"/>
                <w:szCs w:val="24"/>
              </w:rPr>
              <w:t xml:space="preserve"> закупок </w:t>
            </w:r>
            <w:r>
              <w:rPr>
                <w:sz w:val="24"/>
                <w:szCs w:val="24"/>
              </w:rPr>
              <w:t>товаров, работ, услуг для муниципальных нужд</w:t>
            </w:r>
            <w:r w:rsidRPr="00F62724">
              <w:rPr>
                <w:sz w:val="24"/>
                <w:szCs w:val="24"/>
              </w:rPr>
              <w:t>:</w:t>
            </w:r>
          </w:p>
          <w:p w:rsidR="00363C9B" w:rsidRPr="006D0290" w:rsidRDefault="00363C9B" w:rsidP="006059D1">
            <w:pPr>
              <w:pStyle w:val="TableParagraph"/>
              <w:jc w:val="both"/>
              <w:rPr>
                <w:sz w:val="24"/>
                <w:szCs w:val="24"/>
              </w:rPr>
            </w:pPr>
            <w:r w:rsidRPr="006D0290">
              <w:rPr>
                <w:sz w:val="24"/>
                <w:szCs w:val="24"/>
              </w:rPr>
              <w:t>-</w:t>
            </w:r>
            <w:r w:rsidRPr="00F62724">
              <w:rPr>
                <w:sz w:val="24"/>
                <w:szCs w:val="24"/>
              </w:rPr>
              <w:t> </w:t>
            </w:r>
            <w:r w:rsidRPr="006D0290">
              <w:rPr>
                <w:sz w:val="24"/>
                <w:szCs w:val="24"/>
              </w:rPr>
              <w:t>при описании объекта закупки;</w:t>
            </w:r>
          </w:p>
          <w:p w:rsidR="00363C9B" w:rsidRPr="006D0290" w:rsidRDefault="00363C9B" w:rsidP="006059D1">
            <w:pPr>
              <w:pStyle w:val="TableParagraph"/>
              <w:jc w:val="both"/>
              <w:rPr>
                <w:sz w:val="24"/>
                <w:szCs w:val="24"/>
              </w:rPr>
            </w:pPr>
            <w:r w:rsidRPr="006D0290">
              <w:rPr>
                <w:sz w:val="24"/>
                <w:szCs w:val="24"/>
              </w:rPr>
              <w:t>-</w:t>
            </w:r>
            <w:r w:rsidRPr="00F62724">
              <w:rPr>
                <w:sz w:val="24"/>
                <w:szCs w:val="24"/>
              </w:rPr>
              <w:t> </w:t>
            </w:r>
            <w:r w:rsidRPr="006D0290">
              <w:rPr>
                <w:sz w:val="24"/>
                <w:szCs w:val="24"/>
              </w:rPr>
              <w:t>нарушение условий контракта, в том числе определения и обоснования начальной (максимальной) цены контракта, начальных цен единиц товара, работ, услуг;</w:t>
            </w:r>
          </w:p>
          <w:p w:rsidR="00363C9B" w:rsidRDefault="00363C9B" w:rsidP="00605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0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156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создание</w:t>
            </w:r>
            <w:r w:rsidRPr="006D0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преимущественных условий для участия или ограничени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D0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доступа к участию в закупочных процедурах; </w:t>
            </w:r>
          </w:p>
          <w:p w:rsidR="00363C9B" w:rsidRPr="006D0290" w:rsidRDefault="00363C9B" w:rsidP="00605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0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156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установление</w:t>
            </w:r>
            <w:r w:rsidRPr="006D0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требований к товарам, работам, услугам или хозяйствующим субъектам, не предусмотренных действующим законодательством; </w:t>
            </w:r>
          </w:p>
          <w:p w:rsidR="00363C9B" w:rsidRPr="006D0290" w:rsidRDefault="00363C9B" w:rsidP="00605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0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156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6D0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отсутствие надлежащей экспертизы документации закупочных процедур, </w:t>
            </w:r>
          </w:p>
          <w:p w:rsidR="00363C9B" w:rsidRPr="006D0290" w:rsidRDefault="00363C9B" w:rsidP="00605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0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Pr="006156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6D0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нарушение порядка и сроков размещения документации о закупочных процедурах; </w:t>
            </w:r>
          </w:p>
          <w:p w:rsidR="00363C9B" w:rsidRPr="006D0290" w:rsidRDefault="00363C9B" w:rsidP="00605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0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156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6D029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нарушение порядка определения победителя закупочных процедур; </w:t>
            </w:r>
          </w:p>
          <w:p w:rsidR="00363C9B" w:rsidRPr="006156CC" w:rsidRDefault="00363C9B" w:rsidP="00605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56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 осуществление закупок малого объема без использования электронного ресурса.</w:t>
            </w:r>
          </w:p>
        </w:tc>
        <w:tc>
          <w:tcPr>
            <w:tcW w:w="2410" w:type="dxa"/>
          </w:tcPr>
          <w:p w:rsidR="00363C9B" w:rsidRDefault="00363C9B" w:rsidP="006059D1">
            <w:pPr>
              <w:pStyle w:val="TableParagraph"/>
              <w:rPr>
                <w:sz w:val="24"/>
                <w:szCs w:val="28"/>
              </w:rPr>
            </w:pPr>
            <w:r w:rsidRPr="007E7523">
              <w:rPr>
                <w:sz w:val="24"/>
                <w:szCs w:val="28"/>
              </w:rPr>
              <w:lastRenderedPageBreak/>
              <w:t>Недостаточный опыт применения законодательства о контрактной системе в сфере закупок.</w:t>
            </w:r>
          </w:p>
          <w:p w:rsidR="00363C9B" w:rsidRPr="0064708F" w:rsidRDefault="00363C9B" w:rsidP="006059D1">
            <w:pPr>
              <w:pStyle w:val="TableParagraph"/>
              <w:tabs>
                <w:tab w:val="left" w:pos="311"/>
                <w:tab w:val="left" w:pos="2019"/>
                <w:tab w:val="left" w:pos="2173"/>
                <w:tab w:val="left" w:pos="3112"/>
              </w:tabs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4708F">
              <w:rPr>
                <w:rFonts w:eastAsiaTheme="minorEastAsia"/>
                <w:sz w:val="24"/>
                <w:szCs w:val="24"/>
                <w:lang w:eastAsia="ru-RU"/>
              </w:rPr>
              <w:t xml:space="preserve">Отсутствие (недостаточность) знаний в области </w:t>
            </w:r>
            <w:proofErr w:type="spellStart"/>
            <w:proofErr w:type="gramStart"/>
            <w:r w:rsidRPr="007E7523">
              <w:rPr>
                <w:sz w:val="24"/>
                <w:szCs w:val="28"/>
              </w:rPr>
              <w:t>правоприменитель</w:t>
            </w:r>
            <w:proofErr w:type="spellEnd"/>
            <w:r>
              <w:rPr>
                <w:sz w:val="24"/>
                <w:szCs w:val="28"/>
              </w:rPr>
              <w:t>-</w:t>
            </w:r>
            <w:r w:rsidRPr="007E7523">
              <w:rPr>
                <w:sz w:val="24"/>
                <w:szCs w:val="28"/>
              </w:rPr>
              <w:t>ной</w:t>
            </w:r>
            <w:proofErr w:type="gramEnd"/>
            <w:r w:rsidRPr="007E7523">
              <w:rPr>
                <w:sz w:val="24"/>
                <w:szCs w:val="28"/>
              </w:rPr>
              <w:t xml:space="preserve"> практики</w:t>
            </w:r>
            <w:r w:rsidRPr="0064708F">
              <w:rPr>
                <w:rFonts w:eastAsiaTheme="minorEastAsia"/>
                <w:sz w:val="24"/>
                <w:szCs w:val="24"/>
                <w:lang w:eastAsia="ru-RU"/>
              </w:rPr>
              <w:t xml:space="preserve"> антимонопольного </w:t>
            </w:r>
            <w:r w:rsidRPr="00151BB8">
              <w:rPr>
                <w:rFonts w:eastAsiaTheme="minorEastAsia"/>
                <w:sz w:val="24"/>
                <w:szCs w:val="24"/>
                <w:lang w:eastAsia="ru-RU"/>
              </w:rPr>
              <w:t>законодательства</w:t>
            </w:r>
            <w:r w:rsidRPr="0064708F">
              <w:rPr>
                <w:rFonts w:eastAsiaTheme="minorEastAsia"/>
                <w:sz w:val="24"/>
                <w:szCs w:val="24"/>
                <w:lang w:eastAsia="ru-RU"/>
              </w:rPr>
              <w:t>, неверное толкование применения норм права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363C9B" w:rsidRPr="007E7523" w:rsidRDefault="00363C9B" w:rsidP="006059D1">
            <w:pPr>
              <w:pStyle w:val="TableParagraph"/>
              <w:rPr>
                <w:sz w:val="24"/>
                <w:szCs w:val="28"/>
              </w:rPr>
            </w:pPr>
            <w:r w:rsidRPr="007E7523">
              <w:rPr>
                <w:sz w:val="24"/>
                <w:szCs w:val="28"/>
              </w:rPr>
              <w:t>Недостаточ</w:t>
            </w:r>
            <w:r>
              <w:rPr>
                <w:sz w:val="24"/>
                <w:szCs w:val="28"/>
              </w:rPr>
              <w:t>ный уровень контроля.</w:t>
            </w:r>
          </w:p>
        </w:tc>
        <w:tc>
          <w:tcPr>
            <w:tcW w:w="3685" w:type="dxa"/>
          </w:tcPr>
          <w:p w:rsidR="00363C9B" w:rsidRPr="007E7523" w:rsidRDefault="00363C9B" w:rsidP="006059D1">
            <w:pPr>
              <w:pStyle w:val="TableParagraph"/>
              <w:ind w:right="23"/>
              <w:jc w:val="both"/>
              <w:rPr>
                <w:sz w:val="24"/>
                <w:szCs w:val="28"/>
              </w:rPr>
            </w:pPr>
            <w:r w:rsidRPr="007E7523">
              <w:rPr>
                <w:sz w:val="24"/>
                <w:szCs w:val="28"/>
              </w:rPr>
              <w:t>Изучение правоприменительной практики и мониторинг изменений законодательства</w:t>
            </w:r>
            <w:r>
              <w:rPr>
                <w:sz w:val="24"/>
                <w:szCs w:val="28"/>
              </w:rPr>
              <w:t>.</w:t>
            </w:r>
            <w:r w:rsidRPr="007E7523">
              <w:rPr>
                <w:sz w:val="24"/>
                <w:szCs w:val="28"/>
              </w:rPr>
              <w:t xml:space="preserve"> </w:t>
            </w:r>
          </w:p>
          <w:p w:rsidR="00363C9B" w:rsidRDefault="00363C9B" w:rsidP="006059D1">
            <w:pPr>
              <w:pStyle w:val="TableParagraph"/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Систематическое</w:t>
            </w:r>
            <w:r w:rsidRPr="007E7523">
              <w:rPr>
                <w:sz w:val="24"/>
                <w:szCs w:val="28"/>
              </w:rPr>
              <w:t xml:space="preserve"> обучение </w:t>
            </w:r>
            <w:r>
              <w:rPr>
                <w:sz w:val="24"/>
                <w:szCs w:val="24"/>
              </w:rPr>
              <w:t>на курсах</w:t>
            </w:r>
            <w:r w:rsidRPr="00F62724">
              <w:rPr>
                <w:sz w:val="24"/>
                <w:szCs w:val="24"/>
              </w:rPr>
              <w:t xml:space="preserve"> повышения</w:t>
            </w:r>
            <w:r w:rsidRPr="007E7523">
              <w:rPr>
                <w:sz w:val="24"/>
                <w:szCs w:val="28"/>
              </w:rPr>
              <w:t xml:space="preserve"> профессиональной квалификации в сфере закупок сотрудников</w:t>
            </w:r>
            <w:r>
              <w:rPr>
                <w:sz w:val="24"/>
                <w:szCs w:val="28"/>
              </w:rPr>
              <w:t xml:space="preserve"> и </w:t>
            </w:r>
            <w:r w:rsidRPr="007E7523">
              <w:rPr>
                <w:sz w:val="24"/>
                <w:szCs w:val="28"/>
              </w:rPr>
              <w:t>членов комиссии по закупкам</w:t>
            </w:r>
            <w:r>
              <w:rPr>
                <w:sz w:val="24"/>
                <w:szCs w:val="28"/>
              </w:rPr>
              <w:t>.</w:t>
            </w:r>
            <w:r w:rsidRPr="009B6A9A">
              <w:rPr>
                <w:sz w:val="24"/>
                <w:szCs w:val="24"/>
              </w:rPr>
              <w:t xml:space="preserve"> </w:t>
            </w:r>
          </w:p>
          <w:p w:rsidR="00363C9B" w:rsidRDefault="00363C9B" w:rsidP="006059D1">
            <w:pPr>
              <w:pStyle w:val="TableParagraph"/>
              <w:ind w:right="23"/>
              <w:jc w:val="both"/>
              <w:rPr>
                <w:sz w:val="24"/>
              </w:rPr>
            </w:pPr>
            <w:r w:rsidRPr="009B6A9A">
              <w:rPr>
                <w:sz w:val="24"/>
                <w:szCs w:val="24"/>
              </w:rPr>
              <w:t xml:space="preserve">Стимулирование </w:t>
            </w:r>
            <w:r w:rsidRPr="00F62724">
              <w:rPr>
                <w:sz w:val="24"/>
                <w:szCs w:val="24"/>
              </w:rPr>
              <w:t>сотрудников</w:t>
            </w:r>
            <w:r w:rsidRPr="009B6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9B6A9A">
              <w:rPr>
                <w:sz w:val="24"/>
                <w:szCs w:val="24"/>
              </w:rPr>
              <w:t xml:space="preserve"> самообразованию</w:t>
            </w:r>
            <w:r>
              <w:rPr>
                <w:sz w:val="24"/>
                <w:szCs w:val="24"/>
              </w:rPr>
              <w:t xml:space="preserve"> и к</w:t>
            </w:r>
            <w:r w:rsidRPr="009B6A9A">
              <w:rPr>
                <w:sz w:val="24"/>
                <w:szCs w:val="24"/>
              </w:rPr>
              <w:t xml:space="preserve"> надлежащему </w:t>
            </w:r>
            <w:r>
              <w:rPr>
                <w:sz w:val="24"/>
                <w:szCs w:val="24"/>
              </w:rPr>
              <w:t>исполнению</w:t>
            </w:r>
            <w:r w:rsidRPr="009B6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должностных </w:t>
            </w:r>
            <w:r w:rsidRPr="009B6A9A">
              <w:rPr>
                <w:sz w:val="24"/>
                <w:szCs w:val="24"/>
              </w:rPr>
              <w:t>обязанностей.</w:t>
            </w:r>
            <w:r w:rsidRPr="007E7523">
              <w:rPr>
                <w:sz w:val="24"/>
              </w:rPr>
              <w:t xml:space="preserve"> </w:t>
            </w:r>
          </w:p>
          <w:p w:rsidR="00363C9B" w:rsidRDefault="00363C9B" w:rsidP="006059D1">
            <w:pPr>
              <w:pStyle w:val="TableParagraph"/>
              <w:ind w:right="23"/>
              <w:jc w:val="both"/>
              <w:rPr>
                <w:sz w:val="24"/>
              </w:rPr>
            </w:pPr>
            <w:r w:rsidRPr="007E7523">
              <w:rPr>
                <w:sz w:val="24"/>
              </w:rPr>
              <w:t xml:space="preserve">Усиление </w:t>
            </w:r>
            <w:proofErr w:type="gramStart"/>
            <w:r w:rsidRPr="007E7523">
              <w:rPr>
                <w:sz w:val="24"/>
              </w:rPr>
              <w:t>контроля за</w:t>
            </w:r>
            <w:proofErr w:type="gramEnd"/>
            <w:r w:rsidRPr="007E7523">
              <w:rPr>
                <w:sz w:val="24"/>
              </w:rPr>
              <w:t xml:space="preserve"> соблюдением действующего антимонопольного</w:t>
            </w:r>
            <w:r>
              <w:rPr>
                <w:sz w:val="24"/>
              </w:rPr>
              <w:t xml:space="preserve"> </w:t>
            </w:r>
            <w:r w:rsidRPr="007E7523">
              <w:rPr>
                <w:sz w:val="24"/>
              </w:rPr>
              <w:t>законодательства и законодательства о</w:t>
            </w:r>
            <w:r>
              <w:rPr>
                <w:sz w:val="24"/>
              </w:rPr>
              <w:t xml:space="preserve"> </w:t>
            </w:r>
            <w:r w:rsidRPr="007E7523">
              <w:rPr>
                <w:sz w:val="24"/>
              </w:rPr>
              <w:t>закупках.</w:t>
            </w:r>
          </w:p>
          <w:p w:rsidR="00363C9B" w:rsidRPr="007E7523" w:rsidRDefault="00363C9B" w:rsidP="006059D1">
            <w:pPr>
              <w:pStyle w:val="TableParagraph"/>
              <w:ind w:right="23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Оказание методологической помощи заказчикам при подготовке заявок на закупку.</w:t>
            </w:r>
          </w:p>
        </w:tc>
        <w:tc>
          <w:tcPr>
            <w:tcW w:w="1418" w:type="dxa"/>
          </w:tcPr>
          <w:p w:rsidR="00363C9B" w:rsidRPr="007E7523" w:rsidRDefault="00363C9B" w:rsidP="006059D1">
            <w:pPr>
              <w:pStyle w:val="TableParagraph"/>
              <w:ind w:left="-108" w:right="-108"/>
              <w:jc w:val="center"/>
              <w:rPr>
                <w:sz w:val="24"/>
              </w:rPr>
            </w:pPr>
            <w:r w:rsidRPr="007E7523">
              <w:rPr>
                <w:sz w:val="24"/>
              </w:rPr>
              <w:t>Остаточный риск снижен</w:t>
            </w:r>
          </w:p>
        </w:tc>
        <w:tc>
          <w:tcPr>
            <w:tcW w:w="1843" w:type="dxa"/>
          </w:tcPr>
          <w:p w:rsidR="00363C9B" w:rsidRPr="007E7523" w:rsidRDefault="00363C9B" w:rsidP="006059D1">
            <w:pPr>
              <w:pStyle w:val="TableParagraph"/>
              <w:jc w:val="center"/>
              <w:rPr>
                <w:sz w:val="24"/>
              </w:rPr>
            </w:pPr>
            <w:r w:rsidRPr="007E7523">
              <w:rPr>
                <w:sz w:val="24"/>
              </w:rPr>
              <w:t>Низкая</w:t>
            </w:r>
          </w:p>
        </w:tc>
      </w:tr>
      <w:tr w:rsidR="00363C9B" w:rsidRPr="00F62724" w:rsidTr="00152911">
        <w:tc>
          <w:tcPr>
            <w:tcW w:w="534" w:type="dxa"/>
          </w:tcPr>
          <w:p w:rsidR="00363C9B" w:rsidRPr="00F62724" w:rsidRDefault="00363C9B" w:rsidP="0074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63C9B" w:rsidRPr="007E7523" w:rsidRDefault="00363C9B" w:rsidP="00152911">
            <w:pPr>
              <w:pStyle w:val="TableParagraph"/>
              <w:ind w:left="-108" w:right="-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Сущест</w:t>
            </w:r>
            <w:proofErr w:type="spellEnd"/>
            <w:r w:rsidR="00152911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венный</w:t>
            </w:r>
            <w:proofErr w:type="gramEnd"/>
          </w:p>
        </w:tc>
        <w:tc>
          <w:tcPr>
            <w:tcW w:w="3685" w:type="dxa"/>
          </w:tcPr>
          <w:p w:rsidR="00363C9B" w:rsidRDefault="00363C9B" w:rsidP="005D4D39">
            <w:pPr>
              <w:pStyle w:val="TableParagraph"/>
              <w:spacing w:line="237" w:lineRule="auto"/>
              <w:ind w:firstLine="3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Нарушение</w:t>
            </w:r>
            <w:r w:rsidRPr="00F62724">
              <w:rPr>
                <w:sz w:val="24"/>
                <w:szCs w:val="24"/>
              </w:rPr>
              <w:t xml:space="preserve"> антимонопольного законодательства</w:t>
            </w:r>
            <w:r>
              <w:rPr>
                <w:sz w:val="24"/>
                <w:szCs w:val="24"/>
              </w:rPr>
              <w:t xml:space="preserve">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разработке нормативных правовых актов, </w:t>
            </w:r>
            <w:r>
              <w:rPr>
                <w:spacing w:val="-2"/>
                <w:sz w:val="24"/>
              </w:rPr>
              <w:t>затрагивающих вопросы предпринимательской</w:t>
            </w:r>
            <w:r>
              <w:rPr>
                <w:sz w:val="24"/>
              </w:rPr>
              <w:t>, иной экономической и (или) инвестиционной деятельности, вводящие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избыточные обязанности, запреты и ограничения для </w:t>
            </w:r>
            <w:r>
              <w:rPr>
                <w:spacing w:val="-2"/>
                <w:sz w:val="24"/>
              </w:rPr>
              <w:t>хозяйствующих субъектов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363C9B" w:rsidRPr="00C57551" w:rsidRDefault="00363C9B" w:rsidP="005D4D39">
            <w:pPr>
              <w:pStyle w:val="TableParagraph"/>
              <w:spacing w:line="242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Недостаточное знание действующего законодательства.</w:t>
            </w:r>
          </w:p>
          <w:p w:rsidR="00363C9B" w:rsidRPr="00C57551" w:rsidRDefault="00363C9B" w:rsidP="005D4D39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Несоблюдение установленных процедур.</w:t>
            </w:r>
          </w:p>
        </w:tc>
        <w:tc>
          <w:tcPr>
            <w:tcW w:w="3685" w:type="dxa"/>
          </w:tcPr>
          <w:p w:rsidR="00363C9B" w:rsidRDefault="00363C9B" w:rsidP="005D4D39">
            <w:pPr>
              <w:pStyle w:val="TableParagraph"/>
              <w:spacing w:line="237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r>
              <w:rPr>
                <w:spacing w:val="-2"/>
                <w:sz w:val="24"/>
              </w:rPr>
              <w:t xml:space="preserve">регулирующего </w:t>
            </w:r>
            <w:r>
              <w:rPr>
                <w:sz w:val="24"/>
              </w:rPr>
              <w:t xml:space="preserve">воздействия проектов муниципальных </w:t>
            </w:r>
            <w:r>
              <w:rPr>
                <w:spacing w:val="-2"/>
                <w:sz w:val="24"/>
              </w:rPr>
              <w:t xml:space="preserve">нормативных правовых </w:t>
            </w:r>
            <w:r>
              <w:rPr>
                <w:sz w:val="24"/>
              </w:rPr>
              <w:t xml:space="preserve">актов и экспертизы муниципальных </w:t>
            </w:r>
            <w:r>
              <w:rPr>
                <w:spacing w:val="-2"/>
                <w:sz w:val="24"/>
              </w:rPr>
              <w:t>нормативных правовых актов.</w:t>
            </w:r>
          </w:p>
          <w:p w:rsidR="00363C9B" w:rsidRPr="00C57551" w:rsidRDefault="00363C9B" w:rsidP="005D4D39">
            <w:pPr>
              <w:pStyle w:val="TableParagraph"/>
              <w:spacing w:line="237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 администрации</w:t>
            </w:r>
            <w:r>
              <w:rPr>
                <w:spacing w:val="-6"/>
                <w:sz w:val="24"/>
              </w:rPr>
              <w:t xml:space="preserve"> городского округа Дзержинск и сайте Правительства Нижегородской области </w:t>
            </w:r>
            <w:r>
              <w:rPr>
                <w:spacing w:val="-2"/>
                <w:sz w:val="24"/>
              </w:rPr>
              <w:t xml:space="preserve">раздела </w:t>
            </w:r>
            <w:r>
              <w:rPr>
                <w:sz w:val="24"/>
              </w:rPr>
              <w:t>«Оценка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регулирующего воздействия проектов муниципальных нормативных правовых актов и экспертиза муниципальных нормативных правовых актов</w:t>
            </w:r>
            <w:r>
              <w:rPr>
                <w:spacing w:val="-4"/>
                <w:sz w:val="24"/>
              </w:rPr>
              <w:t>»</w:t>
            </w:r>
          </w:p>
        </w:tc>
        <w:tc>
          <w:tcPr>
            <w:tcW w:w="1418" w:type="dxa"/>
          </w:tcPr>
          <w:p w:rsidR="00363C9B" w:rsidRPr="007E7523" w:rsidRDefault="00363C9B" w:rsidP="005D4D39">
            <w:pPr>
              <w:pStyle w:val="TableParagraph"/>
              <w:ind w:left="-108" w:right="-108"/>
              <w:jc w:val="center"/>
              <w:rPr>
                <w:sz w:val="24"/>
              </w:rPr>
            </w:pPr>
            <w:r w:rsidRPr="00A93747">
              <w:rPr>
                <w:sz w:val="24"/>
              </w:rPr>
              <w:t>Остаточный риск снижен</w:t>
            </w:r>
          </w:p>
        </w:tc>
        <w:tc>
          <w:tcPr>
            <w:tcW w:w="1843" w:type="dxa"/>
          </w:tcPr>
          <w:p w:rsidR="00363C9B" w:rsidRPr="007E7523" w:rsidRDefault="00363C9B" w:rsidP="005D4D39">
            <w:pPr>
              <w:pStyle w:val="TableParagraph"/>
              <w:jc w:val="center"/>
              <w:rPr>
                <w:sz w:val="24"/>
              </w:rPr>
            </w:pPr>
            <w:r w:rsidRPr="004A3D54">
              <w:rPr>
                <w:sz w:val="24"/>
              </w:rPr>
              <w:t>Низкая</w:t>
            </w:r>
          </w:p>
        </w:tc>
      </w:tr>
      <w:tr w:rsidR="00363C9B" w:rsidRPr="00F62724" w:rsidTr="00152911">
        <w:tc>
          <w:tcPr>
            <w:tcW w:w="534" w:type="dxa"/>
          </w:tcPr>
          <w:p w:rsidR="00363C9B" w:rsidRDefault="00363C9B" w:rsidP="00AD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63C9B" w:rsidRPr="00F62724" w:rsidRDefault="00363C9B" w:rsidP="001529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Незначи</w:t>
            </w:r>
            <w:proofErr w:type="spellEnd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-тельный</w:t>
            </w:r>
            <w:proofErr w:type="gramEnd"/>
          </w:p>
        </w:tc>
        <w:tc>
          <w:tcPr>
            <w:tcW w:w="3685" w:type="dxa"/>
          </w:tcPr>
          <w:p w:rsidR="00363C9B" w:rsidRDefault="00363C9B" w:rsidP="00AD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муниципальных услуг, 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повлекш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ие:</w:t>
            </w:r>
            <w:proofErr w:type="gramEnd"/>
          </w:p>
          <w:p w:rsidR="00363C9B" w:rsidRDefault="00363C9B" w:rsidP="00AD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тказ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муниципальной услуги по основаниям, не предусмотренным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и (или) 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C9B" w:rsidRPr="007F3BE4" w:rsidRDefault="00363C9B" w:rsidP="00AD55C8">
            <w:pPr>
              <w:pStyle w:val="TableParagraph"/>
              <w:tabs>
                <w:tab w:val="left" w:pos="311"/>
                <w:tab w:val="left" w:pos="1799"/>
                <w:tab w:val="left" w:pos="2173"/>
                <w:tab w:val="left" w:pos="3112"/>
              </w:tabs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 w:rsidRPr="00F62724">
              <w:rPr>
                <w:sz w:val="24"/>
                <w:szCs w:val="24"/>
              </w:rPr>
              <w:t> </w:t>
            </w:r>
            <w:r w:rsidRPr="007F3BE4">
              <w:rPr>
                <w:rFonts w:eastAsiaTheme="minorEastAsia"/>
                <w:sz w:val="24"/>
                <w:szCs w:val="24"/>
                <w:lang w:eastAsia="ru-RU"/>
              </w:rPr>
              <w:t>установление требований к получателям муниципальной услуги, не предусмотренных законодательством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363C9B" w:rsidRPr="00F62724" w:rsidRDefault="00363C9B" w:rsidP="00AD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становление и (или) взимание непредусмотренных законодательством РФ платежей при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униципальных услуг, а также услуг, которые не являются необходимыми и обязательными для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доставления муниципальных услуг.</w:t>
            </w:r>
          </w:p>
        </w:tc>
        <w:tc>
          <w:tcPr>
            <w:tcW w:w="2410" w:type="dxa"/>
          </w:tcPr>
          <w:p w:rsidR="00363C9B" w:rsidRPr="007429CD" w:rsidRDefault="00363C9B" w:rsidP="00AD55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 а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регламента при предоставлении муниципальных услуг (выполнения муниципальной функции).</w:t>
            </w:r>
            <w:r w:rsidRPr="0074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C9B" w:rsidRDefault="00363C9B" w:rsidP="00AD55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к</w:t>
            </w:r>
            <w:r w:rsidRPr="007429CD">
              <w:rPr>
                <w:rFonts w:ascii="Times New Roman" w:hAnsi="Times New Roman" w:cs="Times New Roman"/>
                <w:sz w:val="24"/>
                <w:szCs w:val="24"/>
              </w:rPr>
              <w:t>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9C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интересов.</w:t>
            </w:r>
          </w:p>
          <w:p w:rsidR="00363C9B" w:rsidRPr="00822AF9" w:rsidRDefault="00363C9B" w:rsidP="00AD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CB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(недостаточность) знаний в области </w:t>
            </w:r>
            <w:proofErr w:type="spellStart"/>
            <w:proofErr w:type="gramStart"/>
            <w:r w:rsidRPr="00372CBC">
              <w:rPr>
                <w:rFonts w:ascii="Times New Roman" w:hAnsi="Times New Roman" w:cs="Times New Roman"/>
                <w:sz w:val="24"/>
                <w:szCs w:val="24"/>
              </w:rPr>
              <w:t>правоприменитель</w:t>
            </w:r>
            <w:proofErr w:type="spellEnd"/>
            <w:r w:rsidRPr="00372CBC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372CB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Pr="00822AF9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законодательства, неверное</w:t>
            </w:r>
            <w:r w:rsidRPr="0064708F">
              <w:rPr>
                <w:sz w:val="24"/>
                <w:szCs w:val="24"/>
              </w:rPr>
              <w:t xml:space="preserve"> </w:t>
            </w:r>
            <w:r w:rsidRPr="006156CC">
              <w:rPr>
                <w:rFonts w:ascii="Times New Roman" w:hAnsi="Times New Roman" w:cs="Times New Roman"/>
                <w:sz w:val="24"/>
                <w:szCs w:val="24"/>
              </w:rPr>
              <w:t>толкование применения норм права.</w:t>
            </w:r>
          </w:p>
        </w:tc>
        <w:tc>
          <w:tcPr>
            <w:tcW w:w="3685" w:type="dxa"/>
          </w:tcPr>
          <w:p w:rsidR="00363C9B" w:rsidRPr="007E7523" w:rsidRDefault="00363C9B" w:rsidP="00AD55C8">
            <w:pPr>
              <w:pStyle w:val="TableParagraph"/>
              <w:ind w:right="23"/>
              <w:jc w:val="both"/>
              <w:rPr>
                <w:sz w:val="24"/>
                <w:szCs w:val="28"/>
              </w:rPr>
            </w:pPr>
            <w:r w:rsidRPr="009B6A9A">
              <w:rPr>
                <w:sz w:val="24"/>
                <w:szCs w:val="24"/>
              </w:rPr>
              <w:lastRenderedPageBreak/>
              <w:t xml:space="preserve">Стимулирование </w:t>
            </w:r>
            <w:r w:rsidRPr="00F62724">
              <w:rPr>
                <w:sz w:val="24"/>
                <w:szCs w:val="24"/>
              </w:rPr>
              <w:t>сотрудников</w:t>
            </w:r>
            <w:r w:rsidRPr="009B6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9B6A9A">
              <w:rPr>
                <w:sz w:val="24"/>
                <w:szCs w:val="24"/>
              </w:rPr>
              <w:t xml:space="preserve"> надлежащему </w:t>
            </w:r>
            <w:r>
              <w:rPr>
                <w:sz w:val="24"/>
                <w:szCs w:val="24"/>
              </w:rPr>
              <w:t>исполнению</w:t>
            </w:r>
            <w:r w:rsidRPr="009B6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должностных </w:t>
            </w:r>
            <w:r w:rsidRPr="009B6A9A">
              <w:rPr>
                <w:sz w:val="24"/>
                <w:szCs w:val="24"/>
              </w:rPr>
              <w:t>обязанностей.</w:t>
            </w:r>
          </w:p>
          <w:p w:rsidR="00363C9B" w:rsidRDefault="00363C9B" w:rsidP="00AD55C8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контроля над соблюдением действующего антимонопольного законодательства и 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муниципальных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C9B" w:rsidRDefault="00363C9B" w:rsidP="00AD55C8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659">
              <w:rPr>
                <w:rFonts w:ascii="Times New Roman" w:hAnsi="Times New Roman" w:cs="Times New Roman"/>
                <w:sz w:val="24"/>
                <w:szCs w:val="24"/>
              </w:rPr>
              <w:t>Анализ действующих муниципальных нормативных правовых актов, определяющих порядок и условия предоставления муниципальных услуг на предмет соответствия антимонопольному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C9B" w:rsidRDefault="00363C9B" w:rsidP="00AD55C8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AF9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выявленных нарушений антимонопольного </w:t>
            </w:r>
            <w:r w:rsidRPr="00372CB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за предыдущие 3 года (при наличии), составление перечня нарушений. </w:t>
            </w:r>
            <w:proofErr w:type="gramEnd"/>
          </w:p>
          <w:p w:rsidR="00363C9B" w:rsidRPr="00F62724" w:rsidRDefault="00363C9B" w:rsidP="00AD55C8">
            <w:pPr>
              <w:pStyle w:val="TableParagraph"/>
              <w:ind w:right="23"/>
              <w:jc w:val="both"/>
              <w:rPr>
                <w:sz w:val="24"/>
                <w:szCs w:val="24"/>
              </w:rPr>
            </w:pPr>
            <w:r w:rsidRPr="00822AF9">
              <w:rPr>
                <w:rFonts w:eastAsiaTheme="minorEastAsia"/>
                <w:sz w:val="24"/>
                <w:szCs w:val="24"/>
                <w:lang w:eastAsia="ru-RU"/>
              </w:rPr>
              <w:t>Мониторинг и анализ практики</w:t>
            </w:r>
            <w:r w:rsidRPr="00F62724">
              <w:rPr>
                <w:sz w:val="24"/>
                <w:szCs w:val="24"/>
              </w:rPr>
              <w:t xml:space="preserve"> применения антимонопольного законодательства и законодательства о предоставлении муниципальных услуг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3C9B" w:rsidRPr="00F62724" w:rsidRDefault="00363C9B" w:rsidP="00AD55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Остаточный риск снижен</w:t>
            </w:r>
          </w:p>
        </w:tc>
        <w:tc>
          <w:tcPr>
            <w:tcW w:w="1843" w:type="dxa"/>
          </w:tcPr>
          <w:p w:rsidR="00363C9B" w:rsidRPr="00F62724" w:rsidRDefault="00363C9B" w:rsidP="00AD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F724A3" w:rsidRPr="00F62724" w:rsidTr="00152911">
        <w:tc>
          <w:tcPr>
            <w:tcW w:w="534" w:type="dxa"/>
          </w:tcPr>
          <w:p w:rsidR="00F724A3" w:rsidRDefault="00F724A3" w:rsidP="00AD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F724A3" w:rsidRPr="00F62724" w:rsidRDefault="00F724A3" w:rsidP="0001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Незначи</w:t>
            </w:r>
            <w:proofErr w:type="spellEnd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-тельный</w:t>
            </w:r>
            <w:proofErr w:type="gramEnd"/>
          </w:p>
        </w:tc>
        <w:tc>
          <w:tcPr>
            <w:tcW w:w="3685" w:type="dxa"/>
          </w:tcPr>
          <w:p w:rsidR="00F724A3" w:rsidRPr="00F62724" w:rsidRDefault="00F724A3" w:rsidP="0001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(несоблюдени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) антимонопольного законодательства при выполнении функций муниципального контроля, </w:t>
            </w:r>
            <w:proofErr w:type="spellStart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антиконкурентные</w:t>
            </w:r>
            <w:proofErr w:type="spellEnd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(бездействие)</w:t>
            </w:r>
          </w:p>
        </w:tc>
        <w:tc>
          <w:tcPr>
            <w:tcW w:w="2410" w:type="dxa"/>
          </w:tcPr>
          <w:p w:rsidR="00F724A3" w:rsidRDefault="00F724A3" w:rsidP="0001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E9">
              <w:rPr>
                <w:rFonts w:ascii="Times New Roman" w:hAnsi="Times New Roman" w:cs="Times New Roman"/>
                <w:sz w:val="24"/>
                <w:szCs w:val="24"/>
              </w:rPr>
              <w:t>Отсутствие (недостаточность) знаний в области антимонопольного законодательства у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A3" w:rsidRPr="00F62724" w:rsidRDefault="00F724A3" w:rsidP="00013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(недостаточность)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spellEnd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 при выполнении функций муниципального контроля, о мерах ответственности за нарушение антимонопольного законодательства.</w:t>
            </w:r>
          </w:p>
        </w:tc>
        <w:tc>
          <w:tcPr>
            <w:tcW w:w="3685" w:type="dxa"/>
          </w:tcPr>
          <w:p w:rsidR="00F724A3" w:rsidRPr="00F62724" w:rsidRDefault="00F724A3" w:rsidP="0001368C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основам антимонопольного законодательства, организации и функционирова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A3" w:rsidRPr="00F62724" w:rsidRDefault="00F724A3" w:rsidP="0001368C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выявленных нарушений антимонопольного законодательства </w:t>
            </w:r>
            <w:proofErr w:type="gramStart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предыдущие 3 года (при наличии). Составление перечня нарушений антимонопольного законодательств; </w:t>
            </w:r>
          </w:p>
          <w:p w:rsidR="00F724A3" w:rsidRPr="00F62724" w:rsidRDefault="00F724A3" w:rsidP="0001368C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действующих муниципальных нормативных правовых актов, определяющих порядок выполнения функций муниципального контроля на предмет соответствия антимонопольному законодательству.</w:t>
            </w:r>
          </w:p>
        </w:tc>
        <w:tc>
          <w:tcPr>
            <w:tcW w:w="1418" w:type="dxa"/>
          </w:tcPr>
          <w:p w:rsidR="00F724A3" w:rsidRPr="00F62724" w:rsidRDefault="00F724A3" w:rsidP="0001368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Остаточный риск снижен</w:t>
            </w:r>
          </w:p>
        </w:tc>
        <w:tc>
          <w:tcPr>
            <w:tcW w:w="1843" w:type="dxa"/>
          </w:tcPr>
          <w:p w:rsidR="00F724A3" w:rsidRPr="00F62724" w:rsidRDefault="00F724A3" w:rsidP="00013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F724A3" w:rsidRPr="00F62724" w:rsidTr="00152911">
        <w:tc>
          <w:tcPr>
            <w:tcW w:w="534" w:type="dxa"/>
          </w:tcPr>
          <w:p w:rsidR="00F724A3" w:rsidRDefault="00F724A3" w:rsidP="00AD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724A3" w:rsidRPr="00F62724" w:rsidRDefault="00F724A3" w:rsidP="00373E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Незначи</w:t>
            </w:r>
            <w:proofErr w:type="spellEnd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-тельный</w:t>
            </w:r>
            <w:proofErr w:type="gramEnd"/>
          </w:p>
        </w:tc>
        <w:tc>
          <w:tcPr>
            <w:tcW w:w="3685" w:type="dxa"/>
          </w:tcPr>
          <w:p w:rsidR="00F724A3" w:rsidRPr="00F62724" w:rsidRDefault="00F724A3" w:rsidP="003E5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78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978">
              <w:rPr>
                <w:rFonts w:ascii="Times New Roman" w:hAnsi="Times New Roman" w:cs="Times New Roman"/>
                <w:sz w:val="24"/>
                <w:szCs w:val="24"/>
              </w:rPr>
              <w:t xml:space="preserve"> (несоблюдени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978">
              <w:rPr>
                <w:rFonts w:ascii="Times New Roman" w:hAnsi="Times New Roman" w:cs="Times New Roman"/>
                <w:sz w:val="24"/>
                <w:szCs w:val="24"/>
              </w:rPr>
              <w:t>) антимонопольного законодательства при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хозяйствующим субъектам </w:t>
            </w:r>
            <w:r w:rsidRPr="00110978">
              <w:rPr>
                <w:rFonts w:ascii="Times New Roman" w:hAnsi="Times New Roman" w:cs="Times New Roman"/>
                <w:sz w:val="24"/>
                <w:szCs w:val="24"/>
              </w:rPr>
              <w:t>муниципальной поддержки (финансовой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, имущественной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консультационной)</w:t>
            </w:r>
          </w:p>
        </w:tc>
        <w:tc>
          <w:tcPr>
            <w:tcW w:w="2410" w:type="dxa"/>
          </w:tcPr>
          <w:p w:rsidR="00F724A3" w:rsidRPr="00CB3820" w:rsidRDefault="00F724A3" w:rsidP="003E5297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20">
              <w:rPr>
                <w:rFonts w:ascii="Times New Roman" w:hAnsi="Times New Roman" w:cs="Times New Roman"/>
                <w:sz w:val="24"/>
                <w:szCs w:val="24"/>
              </w:rPr>
              <w:t>Установление не предусмотренных действующим законодательством требований к хозяйствующим субъектам.</w:t>
            </w:r>
          </w:p>
          <w:p w:rsidR="00F724A3" w:rsidRPr="00F62724" w:rsidRDefault="00F724A3" w:rsidP="003E5297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Недостаточное информирование о возможности и условиях получения муниципальной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A3" w:rsidRPr="007C3541" w:rsidRDefault="00F724A3" w:rsidP="00363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зникновение конфликта интересов</w:t>
            </w:r>
            <w:r w:rsidRPr="007C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A3" w:rsidRPr="00F62724" w:rsidRDefault="00F724A3" w:rsidP="00363C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(недостаточность)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 при предоставлении муниципальной поддержки (преференций), неверное толкование применения норм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724A3" w:rsidRPr="00F62724" w:rsidRDefault="00F724A3" w:rsidP="003E5297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основам антимонопольного законодательства, организации и функционирования антимонопольного </w:t>
            </w:r>
            <w:proofErr w:type="spellStart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A3" w:rsidRPr="00F62724" w:rsidRDefault="00F724A3" w:rsidP="003E5297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ализ выявленных нарушений антимонопольного законодательства </w:t>
            </w:r>
            <w:proofErr w:type="gramStart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предыдущие 3 года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оставление перечня нарушений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A3" w:rsidRPr="00F62724" w:rsidRDefault="00F724A3" w:rsidP="003E5297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действующих муниципальных нормативных правовых актов, определяющих порядок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поддержки (финансовой, имущественной, консультационной).</w:t>
            </w:r>
          </w:p>
        </w:tc>
        <w:tc>
          <w:tcPr>
            <w:tcW w:w="1418" w:type="dxa"/>
          </w:tcPr>
          <w:p w:rsidR="00F724A3" w:rsidRPr="00F62724" w:rsidRDefault="00F724A3" w:rsidP="003E52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Остаточный риск снижен</w:t>
            </w:r>
          </w:p>
        </w:tc>
        <w:tc>
          <w:tcPr>
            <w:tcW w:w="1843" w:type="dxa"/>
          </w:tcPr>
          <w:p w:rsidR="00F724A3" w:rsidRPr="00F62724" w:rsidRDefault="00F724A3" w:rsidP="003E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F724A3" w:rsidRPr="00F62724" w:rsidTr="00152911">
        <w:tc>
          <w:tcPr>
            <w:tcW w:w="534" w:type="dxa"/>
          </w:tcPr>
          <w:p w:rsidR="00F724A3" w:rsidRPr="00F62724" w:rsidRDefault="00F724A3" w:rsidP="00AD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724A3" w:rsidRPr="00F62724" w:rsidRDefault="00F724A3" w:rsidP="00AD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Незначи</w:t>
            </w:r>
            <w:proofErr w:type="spellEnd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-тельный</w:t>
            </w:r>
            <w:proofErr w:type="gramEnd"/>
          </w:p>
        </w:tc>
        <w:tc>
          <w:tcPr>
            <w:tcW w:w="3685" w:type="dxa"/>
          </w:tcPr>
          <w:p w:rsidR="00F724A3" w:rsidRPr="00F62724" w:rsidRDefault="00F724A3" w:rsidP="00AD7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 при заключении договоров аренды, договоров безвозмездного пользования муниципальным имуществом, иных договоров, предусматривающих переход прав владения и (или) пользования в отношении муниципального имущества городского округа город Дзержинск (передача имущества без торгов, нарушение порядка проведения торгов, </w:t>
            </w:r>
            <w:proofErr w:type="spellStart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без конкурентных процедур)</w:t>
            </w:r>
          </w:p>
        </w:tc>
        <w:tc>
          <w:tcPr>
            <w:tcW w:w="2410" w:type="dxa"/>
          </w:tcPr>
          <w:p w:rsidR="00F724A3" w:rsidRPr="00F62724" w:rsidRDefault="00F724A3" w:rsidP="00AD7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Отсутствие (недостаточность) знаний в области антимонопольного законодательства у сотрудников, неверное толкование применения норм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A3" w:rsidRPr="00F62724" w:rsidRDefault="00F724A3" w:rsidP="00AD7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конфликта интересов при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должностных инструкций (обязанностей)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A3" w:rsidRPr="00F62724" w:rsidRDefault="00F724A3" w:rsidP="00AD7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(недостаточность)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spellEnd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законодательства, о мерах </w:t>
            </w:r>
            <w:proofErr w:type="gramStart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антимонопольного законодательства при заключении договоров аренды, договоров безвозмездного пользования муниципальным имуществом, иных договоров.</w:t>
            </w:r>
          </w:p>
        </w:tc>
        <w:tc>
          <w:tcPr>
            <w:tcW w:w="3685" w:type="dxa"/>
          </w:tcPr>
          <w:p w:rsidR="00F724A3" w:rsidRPr="00F62724" w:rsidRDefault="00F724A3" w:rsidP="00AD7F8B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основам антимонопольного законодательства, организации и функционирования антимонопольного комплаенса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A3" w:rsidRPr="00F62724" w:rsidRDefault="00F724A3" w:rsidP="00AD7F8B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муниципальных нормативных правовых актов, определяющих порядок и условия при заключении договоров аренды, договоров безвозмездного пользования муниципальным имуществом, иных договоров, предусматривающих переход прав владения и (или) пользования в отношении муниципального имущества городского округа город Дзержинск (передача имущества без торгов, нарушение порядка проведения торгов, </w:t>
            </w:r>
            <w:proofErr w:type="spellStart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без конкурентных процедур)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соответствия </w:t>
            </w:r>
            <w:proofErr w:type="spellStart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антимоно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польному</w:t>
            </w:r>
            <w:proofErr w:type="spellEnd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законодательству.</w:t>
            </w:r>
            <w:proofErr w:type="gramEnd"/>
          </w:p>
        </w:tc>
        <w:tc>
          <w:tcPr>
            <w:tcW w:w="1418" w:type="dxa"/>
          </w:tcPr>
          <w:p w:rsidR="00F724A3" w:rsidRPr="00F62724" w:rsidRDefault="00F724A3" w:rsidP="00AD7F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Остаточный риск снижен</w:t>
            </w:r>
          </w:p>
        </w:tc>
        <w:tc>
          <w:tcPr>
            <w:tcW w:w="1843" w:type="dxa"/>
          </w:tcPr>
          <w:p w:rsidR="00F724A3" w:rsidRPr="00F62724" w:rsidRDefault="00F724A3" w:rsidP="00AD7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F724A3" w:rsidRPr="00F62724" w:rsidTr="00152911">
        <w:tc>
          <w:tcPr>
            <w:tcW w:w="534" w:type="dxa"/>
          </w:tcPr>
          <w:p w:rsidR="00F724A3" w:rsidRPr="00F62724" w:rsidRDefault="00F724A3" w:rsidP="002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724A3" w:rsidRPr="00860A28" w:rsidRDefault="00F724A3" w:rsidP="00373E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Незначи</w:t>
            </w:r>
            <w:proofErr w:type="spellEnd"/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-тельный</w:t>
            </w:r>
            <w:proofErr w:type="gramEnd"/>
          </w:p>
        </w:tc>
        <w:tc>
          <w:tcPr>
            <w:tcW w:w="3685" w:type="dxa"/>
          </w:tcPr>
          <w:p w:rsidR="00F724A3" w:rsidRPr="00860A28" w:rsidRDefault="00F724A3" w:rsidP="003D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подготовке проектов нормативных правовых актов</w:t>
            </w:r>
          </w:p>
        </w:tc>
        <w:tc>
          <w:tcPr>
            <w:tcW w:w="2410" w:type="dxa"/>
            <w:vAlign w:val="center"/>
          </w:tcPr>
          <w:p w:rsidR="00F724A3" w:rsidRPr="00860A28" w:rsidRDefault="00F724A3" w:rsidP="003D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работников.</w:t>
            </w:r>
          </w:p>
          <w:p w:rsidR="00F724A3" w:rsidRPr="00860A28" w:rsidRDefault="00F724A3" w:rsidP="003D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Ненадлежащее выполнение обязанностей работниками.</w:t>
            </w:r>
          </w:p>
          <w:p w:rsidR="00F724A3" w:rsidRPr="00860A28" w:rsidRDefault="00F724A3" w:rsidP="003D4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контроля.</w:t>
            </w:r>
          </w:p>
        </w:tc>
        <w:tc>
          <w:tcPr>
            <w:tcW w:w="3685" w:type="dxa"/>
          </w:tcPr>
          <w:p w:rsidR="00F724A3" w:rsidRDefault="00F724A3" w:rsidP="003D4320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сотрудников.</w:t>
            </w:r>
          </w:p>
          <w:p w:rsidR="004C7388" w:rsidRPr="00860A28" w:rsidRDefault="004C7388" w:rsidP="004C7388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работников к надлежащему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</w:t>
            </w: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обязанностей. </w:t>
            </w:r>
          </w:p>
          <w:p w:rsidR="00F724A3" w:rsidRPr="00860A28" w:rsidRDefault="004C7388" w:rsidP="004C7388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</w:t>
            </w:r>
            <w:proofErr w:type="gramStart"/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860A28">
              <w:rPr>
                <w:sz w:val="24"/>
              </w:rPr>
              <w:t xml:space="preserve"> </w:t>
            </w: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60A2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административных регламентов, порядков и положений при разработке проектов нормативных правовых актов.</w:t>
            </w:r>
          </w:p>
        </w:tc>
        <w:tc>
          <w:tcPr>
            <w:tcW w:w="1418" w:type="dxa"/>
          </w:tcPr>
          <w:p w:rsidR="00F724A3" w:rsidRPr="00860A28" w:rsidRDefault="00F724A3" w:rsidP="003D43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843" w:type="dxa"/>
          </w:tcPr>
          <w:p w:rsidR="00F724A3" w:rsidRPr="00860A28" w:rsidRDefault="00F724A3" w:rsidP="003D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F724A3" w:rsidRPr="00F62724" w:rsidTr="00152911">
        <w:tc>
          <w:tcPr>
            <w:tcW w:w="534" w:type="dxa"/>
          </w:tcPr>
          <w:p w:rsidR="00F724A3" w:rsidRPr="00F62724" w:rsidRDefault="00F724A3" w:rsidP="007F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724A3" w:rsidRPr="00860A28" w:rsidRDefault="00F724A3" w:rsidP="00E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3685" w:type="dxa"/>
          </w:tcPr>
          <w:p w:rsidR="00F724A3" w:rsidRPr="00860A28" w:rsidRDefault="00F724A3" w:rsidP="00E6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в принятых нормативных правовых актах </w:t>
            </w:r>
          </w:p>
        </w:tc>
        <w:tc>
          <w:tcPr>
            <w:tcW w:w="2410" w:type="dxa"/>
          </w:tcPr>
          <w:p w:rsidR="004C7388" w:rsidRDefault="004C7388" w:rsidP="00E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работников.</w:t>
            </w:r>
          </w:p>
          <w:p w:rsidR="00F724A3" w:rsidRPr="00860A28" w:rsidRDefault="00F724A3" w:rsidP="00E6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контроля.</w:t>
            </w:r>
          </w:p>
          <w:p w:rsidR="00F724A3" w:rsidRPr="00860A28" w:rsidRDefault="00F724A3" w:rsidP="004C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Ненадлежащее выполнение обязанностей работниками.</w:t>
            </w:r>
          </w:p>
        </w:tc>
        <w:tc>
          <w:tcPr>
            <w:tcW w:w="3685" w:type="dxa"/>
          </w:tcPr>
          <w:p w:rsidR="004C7388" w:rsidRDefault="004C7388" w:rsidP="004C7388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на курсах повышения квалификации и переподготовки.</w:t>
            </w:r>
          </w:p>
          <w:p w:rsidR="004C7388" w:rsidRPr="00860A28" w:rsidRDefault="004C7388" w:rsidP="004C7388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работников к самообразованию и надлежащему выполнению обязанностей. </w:t>
            </w:r>
          </w:p>
          <w:p w:rsidR="00F724A3" w:rsidRPr="00860A28" w:rsidRDefault="004C7388" w:rsidP="004C7388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законодательства.</w:t>
            </w:r>
          </w:p>
        </w:tc>
        <w:tc>
          <w:tcPr>
            <w:tcW w:w="1418" w:type="dxa"/>
          </w:tcPr>
          <w:p w:rsidR="00F724A3" w:rsidRPr="00860A28" w:rsidRDefault="00F724A3" w:rsidP="00E63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843" w:type="dxa"/>
          </w:tcPr>
          <w:p w:rsidR="00F724A3" w:rsidRPr="00860A28" w:rsidRDefault="00F724A3" w:rsidP="00E6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F724A3" w:rsidRPr="00F62724" w:rsidTr="00152911">
        <w:tc>
          <w:tcPr>
            <w:tcW w:w="534" w:type="dxa"/>
          </w:tcPr>
          <w:p w:rsidR="00F724A3" w:rsidRPr="00F62724" w:rsidRDefault="00F724A3" w:rsidP="00A5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724A3" w:rsidRPr="00F62724" w:rsidRDefault="00F724A3" w:rsidP="0057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685" w:type="dxa"/>
          </w:tcPr>
          <w:p w:rsidR="00F724A3" w:rsidRPr="00F62724" w:rsidRDefault="00F724A3" w:rsidP="0057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 при проведении конкурсных процедур по отбору управляющей организации для управления многоквартирным домом, включая не проведение конкурсов при наличии обязанности по их проведению, повлекшие нарушение.</w:t>
            </w:r>
          </w:p>
        </w:tc>
        <w:tc>
          <w:tcPr>
            <w:tcW w:w="2410" w:type="dxa"/>
          </w:tcPr>
          <w:p w:rsidR="00F724A3" w:rsidRPr="00F62724" w:rsidRDefault="00F724A3" w:rsidP="0057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Ненадлежащее выполнение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сотрудниками.</w:t>
            </w:r>
          </w:p>
          <w:p w:rsidR="00F724A3" w:rsidRPr="00F62724" w:rsidRDefault="00F724A3" w:rsidP="00573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724A3" w:rsidRDefault="00F724A3" w:rsidP="00573ED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ствление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7E7523">
              <w:rPr>
                <w:sz w:val="24"/>
              </w:rPr>
              <w:t xml:space="preserve"> </w:t>
            </w:r>
            <w:r w:rsidRPr="00C40A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антимонопольного  законодательства и законодательства регламентирующего проведение конкурсов по отбору управляющей организации для управления многоквартирным домом.</w:t>
            </w:r>
          </w:p>
          <w:p w:rsidR="00F724A3" w:rsidRPr="00F62724" w:rsidRDefault="00F724A3" w:rsidP="00573ED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к самообразованию и надлежащему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исполнению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A3" w:rsidRDefault="00F724A3" w:rsidP="00573ED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A9E">
              <w:rPr>
                <w:rFonts w:ascii="Times New Roman" w:hAnsi="Times New Roman" w:cs="Times New Roman"/>
                <w:sz w:val="24"/>
                <w:szCs w:val="24"/>
              </w:rPr>
              <w:t xml:space="preserve">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Pr="00C40A9E">
              <w:rPr>
                <w:rFonts w:ascii="Times New Roman" w:hAnsi="Times New Roman" w:cs="Times New Roman"/>
                <w:sz w:val="24"/>
                <w:szCs w:val="24"/>
              </w:rPr>
              <w:t>на курсах повышения профессиональной квалификации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и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A3" w:rsidRPr="00F62724" w:rsidRDefault="00F724A3" w:rsidP="00573ED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 и законодательства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регламе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нтирующего проведение конкурсов 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по отбору управляющей организации для управления многоквартирным домом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724A3" w:rsidRPr="00F62724" w:rsidRDefault="00F724A3" w:rsidP="00573E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Остаточный риск присутствует</w:t>
            </w:r>
          </w:p>
        </w:tc>
        <w:tc>
          <w:tcPr>
            <w:tcW w:w="1843" w:type="dxa"/>
          </w:tcPr>
          <w:p w:rsidR="00F724A3" w:rsidRPr="00F62724" w:rsidRDefault="00F724A3" w:rsidP="0057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  <w:tr w:rsidR="00F724A3" w:rsidRPr="00F62724" w:rsidTr="00152911">
        <w:tc>
          <w:tcPr>
            <w:tcW w:w="534" w:type="dxa"/>
          </w:tcPr>
          <w:p w:rsidR="00F724A3" w:rsidRPr="00F62724" w:rsidRDefault="00F724A3" w:rsidP="00B5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24A3" w:rsidRPr="00F62724" w:rsidRDefault="00F724A3" w:rsidP="00A5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685" w:type="dxa"/>
          </w:tcPr>
          <w:p w:rsidR="00F724A3" w:rsidRPr="00F62724" w:rsidRDefault="00F724A3" w:rsidP="00860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 при проведении конкурсных процедур по отбору специализированной службы по вопросам похоронного дела, включая не проведение конкурсов при наличии обязанности по их проведению, повлекшие нарушение.</w:t>
            </w:r>
          </w:p>
        </w:tc>
        <w:tc>
          <w:tcPr>
            <w:tcW w:w="2410" w:type="dxa"/>
          </w:tcPr>
          <w:p w:rsidR="00F724A3" w:rsidRPr="00F62724" w:rsidRDefault="00F724A3" w:rsidP="00D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A3" w:rsidRPr="00F62724" w:rsidRDefault="00F724A3" w:rsidP="00D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выполнение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сотрудниками.</w:t>
            </w:r>
          </w:p>
          <w:p w:rsidR="00F724A3" w:rsidRPr="00F62724" w:rsidRDefault="00F724A3" w:rsidP="00D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724A3" w:rsidRDefault="00F724A3" w:rsidP="006156CC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ствление внутреннего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7E7523">
              <w:rPr>
                <w:sz w:val="24"/>
              </w:rPr>
              <w:t xml:space="preserve"> </w:t>
            </w:r>
            <w:r w:rsidRPr="00C40A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антимонопольного  законодательства и законодательства регламентирующего проведение конкурсов по отбору специализированной службы по вопросам похоронного дела.</w:t>
            </w:r>
          </w:p>
          <w:p w:rsidR="00F724A3" w:rsidRPr="00F62724" w:rsidRDefault="00F724A3" w:rsidP="006156CC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к самообразованию и надлежащему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исполнению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A3" w:rsidRDefault="00F724A3" w:rsidP="006156CC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A9E">
              <w:rPr>
                <w:rFonts w:ascii="Times New Roman" w:hAnsi="Times New Roman" w:cs="Times New Roman"/>
                <w:sz w:val="24"/>
                <w:szCs w:val="24"/>
              </w:rPr>
              <w:t xml:space="preserve">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Pr="00C40A9E">
              <w:rPr>
                <w:rFonts w:ascii="Times New Roman" w:hAnsi="Times New Roman" w:cs="Times New Roman"/>
                <w:sz w:val="24"/>
                <w:szCs w:val="24"/>
              </w:rPr>
              <w:t>на курсах повышения профессиональной квалификации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и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A3" w:rsidRPr="00F62724" w:rsidRDefault="00F724A3" w:rsidP="006156CC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 и законодательства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 xml:space="preserve"> регламе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нтирующего проведение конкурсов </w:t>
            </w: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по отбору специализированной службы по вопросам похоронного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724A3" w:rsidRPr="00F62724" w:rsidRDefault="00F724A3" w:rsidP="00372C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Остаточный риск присутствует</w:t>
            </w:r>
          </w:p>
        </w:tc>
        <w:tc>
          <w:tcPr>
            <w:tcW w:w="1843" w:type="dxa"/>
          </w:tcPr>
          <w:p w:rsidR="00F724A3" w:rsidRPr="00F62724" w:rsidRDefault="00F724A3" w:rsidP="00A5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724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  <w:tr w:rsidR="00F724A3" w:rsidRPr="00F62724" w:rsidTr="00152911">
        <w:tc>
          <w:tcPr>
            <w:tcW w:w="534" w:type="dxa"/>
          </w:tcPr>
          <w:p w:rsidR="00F724A3" w:rsidRPr="00907512" w:rsidRDefault="00F724A3" w:rsidP="00B5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724A3" w:rsidRPr="00B26443" w:rsidRDefault="00F724A3" w:rsidP="00A5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685" w:type="dxa"/>
          </w:tcPr>
          <w:p w:rsidR="00F724A3" w:rsidRPr="00B26443" w:rsidRDefault="00F724A3" w:rsidP="00B26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непосредственных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обязанностей.</w:t>
            </w:r>
          </w:p>
        </w:tc>
        <w:tc>
          <w:tcPr>
            <w:tcW w:w="2410" w:type="dxa"/>
          </w:tcPr>
          <w:p w:rsidR="00F724A3" w:rsidRPr="00B26443" w:rsidRDefault="00F724A3" w:rsidP="00D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знаний:</w:t>
            </w:r>
          </w:p>
          <w:p w:rsidR="00F724A3" w:rsidRPr="00B26443" w:rsidRDefault="00F724A3" w:rsidP="00D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1.Федерального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№ 135- ФЗ «О защите конкуренции»;</w:t>
            </w:r>
          </w:p>
          <w:p w:rsidR="00F724A3" w:rsidRPr="00B26443" w:rsidRDefault="00F724A3" w:rsidP="00D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2.Постановления администрации</w:t>
            </w:r>
          </w:p>
          <w:p w:rsidR="00F724A3" w:rsidRPr="00B26443" w:rsidRDefault="00F724A3" w:rsidP="00D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города Дзержинска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№ 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 xml:space="preserve">344 «О создании и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Дзержинска Нижегородской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области системы внутреннего обеспечения соответствия требованиям</w:t>
            </w:r>
          </w:p>
          <w:p w:rsidR="00F724A3" w:rsidRPr="00B26443" w:rsidRDefault="00F724A3" w:rsidP="00D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  <w:p w:rsidR="00F724A3" w:rsidRPr="00B26443" w:rsidRDefault="00F724A3" w:rsidP="00D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(антимонопольный</w:t>
            </w:r>
            <w:proofErr w:type="gramEnd"/>
          </w:p>
          <w:p w:rsidR="00F724A3" w:rsidRPr="00B26443" w:rsidRDefault="00F724A3" w:rsidP="00D45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комплаенс)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F724A3" w:rsidRPr="00B26443" w:rsidRDefault="00F724A3" w:rsidP="006156CC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В должностные инструкции муниципальных служащих и работников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пункты о соблюдении требований антимонопольного законодательства и ответственности за их несоблюдение;</w:t>
            </w:r>
          </w:p>
          <w:p w:rsidR="00F724A3" w:rsidRPr="00B26443" w:rsidRDefault="00F724A3" w:rsidP="006156CC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 xml:space="preserve">Все муниципальные служащие, а также граждане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муниципальную службу  ознакамливаются с Положением «О создании и организации в администрации города Дзержинска Нижегородской области системы внутреннего обеспечения соответствия требованиям антимонопольного законодательства (</w:t>
            </w:r>
            <w:proofErr w:type="gramStart"/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антимонопольный</w:t>
            </w:r>
            <w:proofErr w:type="gramEnd"/>
            <w:r w:rsidRPr="00B2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)»,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утвержденным постановлением администрации города Дзержинска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№ 344;</w:t>
            </w:r>
          </w:p>
          <w:p w:rsidR="00F724A3" w:rsidRPr="00B26443" w:rsidRDefault="00F724A3" w:rsidP="006156CC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Если в должностные обязанности муниципального служащего входят функции,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связанные с организацией и функционированием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антимоно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польного комлаенса в соответствии с компетенцией структурного подразделения:</w:t>
            </w:r>
          </w:p>
          <w:p w:rsidR="00F724A3" w:rsidRPr="00B26443" w:rsidRDefault="00F724A3" w:rsidP="006156CC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2724">
              <w:rPr>
                <w:sz w:val="24"/>
                <w:szCs w:val="24"/>
              </w:rPr>
              <w:t> 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(1</w:t>
            </w:r>
            <w:r w:rsidR="002D42AE">
              <w:rPr>
                <w:bCs/>
                <w:sz w:val="28"/>
              </w:rPr>
              <w:t> 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раз в 3 года) обучения муниципальных служащих и работников требованиям антимонопольного законодательства;</w:t>
            </w:r>
          </w:p>
          <w:p w:rsidR="00F724A3" w:rsidRPr="00B26443" w:rsidRDefault="00F724A3" w:rsidP="006156CC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2724">
              <w:rPr>
                <w:sz w:val="24"/>
                <w:szCs w:val="24"/>
              </w:rPr>
              <w:t> </w:t>
            </w: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включение вопросов антимонопольного законодательства в плановую аттестацию.</w:t>
            </w:r>
          </w:p>
        </w:tc>
        <w:tc>
          <w:tcPr>
            <w:tcW w:w="1418" w:type="dxa"/>
          </w:tcPr>
          <w:p w:rsidR="00F724A3" w:rsidRPr="00B26443" w:rsidRDefault="00F724A3" w:rsidP="00372C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Остаточный риск присутствует</w:t>
            </w:r>
          </w:p>
        </w:tc>
        <w:tc>
          <w:tcPr>
            <w:tcW w:w="1843" w:type="dxa"/>
          </w:tcPr>
          <w:p w:rsidR="00F724A3" w:rsidRPr="00B26443" w:rsidRDefault="00F724A3" w:rsidP="00A52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43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</w:tr>
    </w:tbl>
    <w:p w:rsidR="00571C78" w:rsidRDefault="00571C78" w:rsidP="00907512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571C78" w:rsidRPr="00571C78" w:rsidRDefault="00571C78" w:rsidP="00571C78">
      <w:pPr>
        <w:jc w:val="center"/>
        <w:rPr>
          <w:rFonts w:ascii="Times New Roman" w:hAnsi="Times New Roman" w:cs="Times New Roman"/>
          <w:sz w:val="28"/>
          <w:szCs w:val="6"/>
        </w:rPr>
      </w:pPr>
      <w:r>
        <w:rPr>
          <w:rFonts w:ascii="Times New Roman" w:hAnsi="Times New Roman" w:cs="Times New Roman"/>
          <w:sz w:val="28"/>
          <w:szCs w:val="6"/>
        </w:rPr>
        <w:t>_________________________________</w:t>
      </w:r>
    </w:p>
    <w:sectPr w:rsidR="00571C78" w:rsidRPr="00571C78" w:rsidSect="00152911">
      <w:headerReference w:type="default" r:id="rId8"/>
      <w:pgSz w:w="16838" w:h="11906" w:orient="landscape"/>
      <w:pgMar w:top="709" w:right="720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F0" w:rsidRDefault="00D918F0" w:rsidP="008C4002">
      <w:pPr>
        <w:spacing w:after="0" w:line="240" w:lineRule="auto"/>
      </w:pPr>
      <w:r>
        <w:separator/>
      </w:r>
    </w:p>
  </w:endnote>
  <w:endnote w:type="continuationSeparator" w:id="0">
    <w:p w:rsidR="00D918F0" w:rsidRDefault="00D918F0" w:rsidP="008C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F0" w:rsidRDefault="00D918F0" w:rsidP="008C4002">
      <w:pPr>
        <w:spacing w:after="0" w:line="240" w:lineRule="auto"/>
      </w:pPr>
      <w:r>
        <w:separator/>
      </w:r>
    </w:p>
  </w:footnote>
  <w:footnote w:type="continuationSeparator" w:id="0">
    <w:p w:rsidR="00D918F0" w:rsidRDefault="00D918F0" w:rsidP="008C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927003"/>
      <w:docPartObj>
        <w:docPartGallery w:val="Page Numbers (Top of Page)"/>
        <w:docPartUnique/>
      </w:docPartObj>
    </w:sdtPr>
    <w:sdtEndPr/>
    <w:sdtContent>
      <w:p w:rsidR="008C4002" w:rsidRDefault="008C4002" w:rsidP="008C40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EAA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65"/>
    <w:multiLevelType w:val="hybridMultilevel"/>
    <w:tmpl w:val="416E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3CEF"/>
    <w:multiLevelType w:val="hybridMultilevel"/>
    <w:tmpl w:val="B380D1FC"/>
    <w:lvl w:ilvl="0" w:tplc="3B4AD23E">
      <w:start w:val="1"/>
      <w:numFmt w:val="decimal"/>
      <w:lvlText w:val="%1."/>
      <w:lvlJc w:val="left"/>
      <w:pPr>
        <w:ind w:left="108" w:hanging="840"/>
      </w:pPr>
      <w:rPr>
        <w:rFonts w:ascii="Times New Roman" w:eastAsia="Times New Roman" w:hAnsi="Times New Roman" w:cs="Times New Roman" w:hint="default"/>
        <w:spacing w:val="0"/>
        <w:w w:val="98"/>
        <w:sz w:val="15"/>
        <w:szCs w:val="15"/>
        <w:lang w:val="ru-RU" w:eastAsia="en-US" w:bidi="ar-SA"/>
      </w:rPr>
    </w:lvl>
    <w:lvl w:ilvl="1" w:tplc="1B784850">
      <w:numFmt w:val="bullet"/>
      <w:lvlText w:val="•"/>
      <w:lvlJc w:val="left"/>
      <w:pPr>
        <w:ind w:left="419" w:hanging="840"/>
      </w:pPr>
      <w:rPr>
        <w:lang w:val="ru-RU" w:eastAsia="en-US" w:bidi="ar-SA"/>
      </w:rPr>
    </w:lvl>
    <w:lvl w:ilvl="2" w:tplc="839C679C">
      <w:numFmt w:val="bullet"/>
      <w:lvlText w:val="•"/>
      <w:lvlJc w:val="left"/>
      <w:pPr>
        <w:ind w:left="739" w:hanging="840"/>
      </w:pPr>
      <w:rPr>
        <w:lang w:val="ru-RU" w:eastAsia="en-US" w:bidi="ar-SA"/>
      </w:rPr>
    </w:lvl>
    <w:lvl w:ilvl="3" w:tplc="382A1A42">
      <w:numFmt w:val="bullet"/>
      <w:lvlText w:val="•"/>
      <w:lvlJc w:val="left"/>
      <w:pPr>
        <w:ind w:left="1059" w:hanging="840"/>
      </w:pPr>
      <w:rPr>
        <w:lang w:val="ru-RU" w:eastAsia="en-US" w:bidi="ar-SA"/>
      </w:rPr>
    </w:lvl>
    <w:lvl w:ilvl="4" w:tplc="AAA6183C">
      <w:numFmt w:val="bullet"/>
      <w:lvlText w:val="•"/>
      <w:lvlJc w:val="left"/>
      <w:pPr>
        <w:ind w:left="1378" w:hanging="840"/>
      </w:pPr>
      <w:rPr>
        <w:lang w:val="ru-RU" w:eastAsia="en-US" w:bidi="ar-SA"/>
      </w:rPr>
    </w:lvl>
    <w:lvl w:ilvl="5" w:tplc="24146D36">
      <w:numFmt w:val="bullet"/>
      <w:lvlText w:val="•"/>
      <w:lvlJc w:val="left"/>
      <w:pPr>
        <w:ind w:left="1698" w:hanging="840"/>
      </w:pPr>
      <w:rPr>
        <w:lang w:val="ru-RU" w:eastAsia="en-US" w:bidi="ar-SA"/>
      </w:rPr>
    </w:lvl>
    <w:lvl w:ilvl="6" w:tplc="4A620192">
      <w:numFmt w:val="bullet"/>
      <w:lvlText w:val="•"/>
      <w:lvlJc w:val="left"/>
      <w:pPr>
        <w:ind w:left="2018" w:hanging="840"/>
      </w:pPr>
      <w:rPr>
        <w:lang w:val="ru-RU" w:eastAsia="en-US" w:bidi="ar-SA"/>
      </w:rPr>
    </w:lvl>
    <w:lvl w:ilvl="7" w:tplc="A7109528">
      <w:numFmt w:val="bullet"/>
      <w:lvlText w:val="•"/>
      <w:lvlJc w:val="left"/>
      <w:pPr>
        <w:ind w:left="2337" w:hanging="840"/>
      </w:pPr>
      <w:rPr>
        <w:lang w:val="ru-RU" w:eastAsia="en-US" w:bidi="ar-SA"/>
      </w:rPr>
    </w:lvl>
    <w:lvl w:ilvl="8" w:tplc="C41E3BC8">
      <w:numFmt w:val="bullet"/>
      <w:lvlText w:val="•"/>
      <w:lvlJc w:val="left"/>
      <w:pPr>
        <w:ind w:left="2657" w:hanging="840"/>
      </w:pPr>
      <w:rPr>
        <w:lang w:val="ru-RU" w:eastAsia="en-US" w:bidi="ar-SA"/>
      </w:rPr>
    </w:lvl>
  </w:abstractNum>
  <w:abstractNum w:abstractNumId="2">
    <w:nsid w:val="2AB933E0"/>
    <w:multiLevelType w:val="hybridMultilevel"/>
    <w:tmpl w:val="CB3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0E9B"/>
    <w:multiLevelType w:val="hybridMultilevel"/>
    <w:tmpl w:val="0178B23A"/>
    <w:lvl w:ilvl="0" w:tplc="E11EBDC4">
      <w:start w:val="3"/>
      <w:numFmt w:val="decimal"/>
      <w:lvlText w:val="%1."/>
      <w:lvlJc w:val="left"/>
      <w:pPr>
        <w:ind w:left="108" w:hanging="332"/>
      </w:pPr>
      <w:rPr>
        <w:rFonts w:ascii="Times New Roman" w:eastAsia="Times New Roman" w:hAnsi="Times New Roman" w:cs="Times New Roman" w:hint="default"/>
        <w:spacing w:val="0"/>
        <w:w w:val="99"/>
        <w:sz w:val="15"/>
        <w:szCs w:val="15"/>
        <w:lang w:val="ru-RU" w:eastAsia="en-US" w:bidi="ar-SA"/>
      </w:rPr>
    </w:lvl>
    <w:lvl w:ilvl="1" w:tplc="AEEE6374">
      <w:numFmt w:val="bullet"/>
      <w:lvlText w:val="•"/>
      <w:lvlJc w:val="left"/>
      <w:pPr>
        <w:ind w:left="419" w:hanging="332"/>
      </w:pPr>
      <w:rPr>
        <w:rFonts w:hint="default"/>
        <w:lang w:val="ru-RU" w:eastAsia="en-US" w:bidi="ar-SA"/>
      </w:rPr>
    </w:lvl>
    <w:lvl w:ilvl="2" w:tplc="B096D980">
      <w:numFmt w:val="bullet"/>
      <w:lvlText w:val="•"/>
      <w:lvlJc w:val="left"/>
      <w:pPr>
        <w:ind w:left="739" w:hanging="332"/>
      </w:pPr>
      <w:rPr>
        <w:rFonts w:hint="default"/>
        <w:lang w:val="ru-RU" w:eastAsia="en-US" w:bidi="ar-SA"/>
      </w:rPr>
    </w:lvl>
    <w:lvl w:ilvl="3" w:tplc="88FA3F4C">
      <w:numFmt w:val="bullet"/>
      <w:lvlText w:val="•"/>
      <w:lvlJc w:val="left"/>
      <w:pPr>
        <w:ind w:left="1059" w:hanging="332"/>
      </w:pPr>
      <w:rPr>
        <w:rFonts w:hint="default"/>
        <w:lang w:val="ru-RU" w:eastAsia="en-US" w:bidi="ar-SA"/>
      </w:rPr>
    </w:lvl>
    <w:lvl w:ilvl="4" w:tplc="A6B4E68E">
      <w:numFmt w:val="bullet"/>
      <w:lvlText w:val="•"/>
      <w:lvlJc w:val="left"/>
      <w:pPr>
        <w:ind w:left="1378" w:hanging="332"/>
      </w:pPr>
      <w:rPr>
        <w:rFonts w:hint="default"/>
        <w:lang w:val="ru-RU" w:eastAsia="en-US" w:bidi="ar-SA"/>
      </w:rPr>
    </w:lvl>
    <w:lvl w:ilvl="5" w:tplc="63E0F3B6">
      <w:numFmt w:val="bullet"/>
      <w:lvlText w:val="•"/>
      <w:lvlJc w:val="left"/>
      <w:pPr>
        <w:ind w:left="1698" w:hanging="332"/>
      </w:pPr>
      <w:rPr>
        <w:rFonts w:hint="default"/>
        <w:lang w:val="ru-RU" w:eastAsia="en-US" w:bidi="ar-SA"/>
      </w:rPr>
    </w:lvl>
    <w:lvl w:ilvl="6" w:tplc="23828FCE">
      <w:numFmt w:val="bullet"/>
      <w:lvlText w:val="•"/>
      <w:lvlJc w:val="left"/>
      <w:pPr>
        <w:ind w:left="2018" w:hanging="332"/>
      </w:pPr>
      <w:rPr>
        <w:rFonts w:hint="default"/>
        <w:lang w:val="ru-RU" w:eastAsia="en-US" w:bidi="ar-SA"/>
      </w:rPr>
    </w:lvl>
    <w:lvl w:ilvl="7" w:tplc="77CA0E1E">
      <w:numFmt w:val="bullet"/>
      <w:lvlText w:val="•"/>
      <w:lvlJc w:val="left"/>
      <w:pPr>
        <w:ind w:left="2337" w:hanging="332"/>
      </w:pPr>
      <w:rPr>
        <w:rFonts w:hint="default"/>
        <w:lang w:val="ru-RU" w:eastAsia="en-US" w:bidi="ar-SA"/>
      </w:rPr>
    </w:lvl>
    <w:lvl w:ilvl="8" w:tplc="000E5CFC">
      <w:numFmt w:val="bullet"/>
      <w:lvlText w:val="•"/>
      <w:lvlJc w:val="left"/>
      <w:pPr>
        <w:ind w:left="2657" w:hanging="332"/>
      </w:pPr>
      <w:rPr>
        <w:rFonts w:hint="default"/>
        <w:lang w:val="ru-RU" w:eastAsia="en-US" w:bidi="ar-SA"/>
      </w:rPr>
    </w:lvl>
  </w:abstractNum>
  <w:abstractNum w:abstractNumId="4">
    <w:nsid w:val="43A732F0"/>
    <w:multiLevelType w:val="hybridMultilevel"/>
    <w:tmpl w:val="CDB2A588"/>
    <w:lvl w:ilvl="0" w:tplc="CF325492">
      <w:start w:val="5"/>
      <w:numFmt w:val="decimal"/>
      <w:lvlText w:val="%1."/>
      <w:lvlJc w:val="left"/>
      <w:pPr>
        <w:ind w:left="108" w:hanging="322"/>
      </w:pPr>
      <w:rPr>
        <w:rFonts w:ascii="Times New Roman" w:eastAsia="Times New Roman" w:hAnsi="Times New Roman" w:cs="Times New Roman" w:hint="default"/>
        <w:spacing w:val="0"/>
        <w:w w:val="99"/>
        <w:sz w:val="15"/>
        <w:szCs w:val="15"/>
        <w:lang w:val="ru-RU" w:eastAsia="en-US" w:bidi="ar-SA"/>
      </w:rPr>
    </w:lvl>
    <w:lvl w:ilvl="1" w:tplc="F8FC6622">
      <w:numFmt w:val="bullet"/>
      <w:lvlText w:val="•"/>
      <w:lvlJc w:val="left"/>
      <w:pPr>
        <w:ind w:left="419" w:hanging="322"/>
      </w:pPr>
      <w:rPr>
        <w:lang w:val="ru-RU" w:eastAsia="en-US" w:bidi="ar-SA"/>
      </w:rPr>
    </w:lvl>
    <w:lvl w:ilvl="2" w:tplc="90BC141C">
      <w:numFmt w:val="bullet"/>
      <w:lvlText w:val="•"/>
      <w:lvlJc w:val="left"/>
      <w:pPr>
        <w:ind w:left="739" w:hanging="322"/>
      </w:pPr>
      <w:rPr>
        <w:lang w:val="ru-RU" w:eastAsia="en-US" w:bidi="ar-SA"/>
      </w:rPr>
    </w:lvl>
    <w:lvl w:ilvl="3" w:tplc="C39A6920">
      <w:numFmt w:val="bullet"/>
      <w:lvlText w:val="•"/>
      <w:lvlJc w:val="left"/>
      <w:pPr>
        <w:ind w:left="1059" w:hanging="322"/>
      </w:pPr>
      <w:rPr>
        <w:lang w:val="ru-RU" w:eastAsia="en-US" w:bidi="ar-SA"/>
      </w:rPr>
    </w:lvl>
    <w:lvl w:ilvl="4" w:tplc="806E8D20">
      <w:numFmt w:val="bullet"/>
      <w:lvlText w:val="•"/>
      <w:lvlJc w:val="left"/>
      <w:pPr>
        <w:ind w:left="1378" w:hanging="322"/>
      </w:pPr>
      <w:rPr>
        <w:lang w:val="ru-RU" w:eastAsia="en-US" w:bidi="ar-SA"/>
      </w:rPr>
    </w:lvl>
    <w:lvl w:ilvl="5" w:tplc="A8E4CD48">
      <w:numFmt w:val="bullet"/>
      <w:lvlText w:val="•"/>
      <w:lvlJc w:val="left"/>
      <w:pPr>
        <w:ind w:left="1698" w:hanging="322"/>
      </w:pPr>
      <w:rPr>
        <w:lang w:val="ru-RU" w:eastAsia="en-US" w:bidi="ar-SA"/>
      </w:rPr>
    </w:lvl>
    <w:lvl w:ilvl="6" w:tplc="F3A4897E">
      <w:numFmt w:val="bullet"/>
      <w:lvlText w:val="•"/>
      <w:lvlJc w:val="left"/>
      <w:pPr>
        <w:ind w:left="2018" w:hanging="322"/>
      </w:pPr>
      <w:rPr>
        <w:lang w:val="ru-RU" w:eastAsia="en-US" w:bidi="ar-SA"/>
      </w:rPr>
    </w:lvl>
    <w:lvl w:ilvl="7" w:tplc="4A74D8B0">
      <w:numFmt w:val="bullet"/>
      <w:lvlText w:val="•"/>
      <w:lvlJc w:val="left"/>
      <w:pPr>
        <w:ind w:left="2337" w:hanging="322"/>
      </w:pPr>
      <w:rPr>
        <w:lang w:val="ru-RU" w:eastAsia="en-US" w:bidi="ar-SA"/>
      </w:rPr>
    </w:lvl>
    <w:lvl w:ilvl="8" w:tplc="8EC21ACA">
      <w:numFmt w:val="bullet"/>
      <w:lvlText w:val="•"/>
      <w:lvlJc w:val="left"/>
      <w:pPr>
        <w:ind w:left="2657" w:hanging="322"/>
      </w:pPr>
      <w:rPr>
        <w:lang w:val="ru-RU" w:eastAsia="en-US" w:bidi="ar-SA"/>
      </w:rPr>
    </w:lvl>
  </w:abstractNum>
  <w:abstractNum w:abstractNumId="5">
    <w:nsid w:val="57017E10"/>
    <w:multiLevelType w:val="hybridMultilevel"/>
    <w:tmpl w:val="09229C20"/>
    <w:lvl w:ilvl="0" w:tplc="0B6C6FD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0"/>
        <w:w w:val="98"/>
        <w:sz w:val="15"/>
        <w:szCs w:val="15"/>
        <w:lang w:val="ru-RU" w:eastAsia="en-US" w:bidi="ar-SA"/>
      </w:rPr>
    </w:lvl>
    <w:lvl w:ilvl="1" w:tplc="FD0C49CC">
      <w:numFmt w:val="bullet"/>
      <w:lvlText w:val="•"/>
      <w:lvlJc w:val="left"/>
      <w:pPr>
        <w:ind w:left="419" w:hanging="591"/>
      </w:pPr>
      <w:rPr>
        <w:rFonts w:hint="default"/>
        <w:lang w:val="ru-RU" w:eastAsia="en-US" w:bidi="ar-SA"/>
      </w:rPr>
    </w:lvl>
    <w:lvl w:ilvl="2" w:tplc="A880C60E">
      <w:numFmt w:val="bullet"/>
      <w:lvlText w:val="•"/>
      <w:lvlJc w:val="left"/>
      <w:pPr>
        <w:ind w:left="739" w:hanging="591"/>
      </w:pPr>
      <w:rPr>
        <w:rFonts w:hint="default"/>
        <w:lang w:val="ru-RU" w:eastAsia="en-US" w:bidi="ar-SA"/>
      </w:rPr>
    </w:lvl>
    <w:lvl w:ilvl="3" w:tplc="7E085F8C">
      <w:numFmt w:val="bullet"/>
      <w:lvlText w:val="•"/>
      <w:lvlJc w:val="left"/>
      <w:pPr>
        <w:ind w:left="1059" w:hanging="591"/>
      </w:pPr>
      <w:rPr>
        <w:rFonts w:hint="default"/>
        <w:lang w:val="ru-RU" w:eastAsia="en-US" w:bidi="ar-SA"/>
      </w:rPr>
    </w:lvl>
    <w:lvl w:ilvl="4" w:tplc="016E1984">
      <w:numFmt w:val="bullet"/>
      <w:lvlText w:val="•"/>
      <w:lvlJc w:val="left"/>
      <w:pPr>
        <w:ind w:left="1378" w:hanging="591"/>
      </w:pPr>
      <w:rPr>
        <w:rFonts w:hint="default"/>
        <w:lang w:val="ru-RU" w:eastAsia="en-US" w:bidi="ar-SA"/>
      </w:rPr>
    </w:lvl>
    <w:lvl w:ilvl="5" w:tplc="325C81E2">
      <w:numFmt w:val="bullet"/>
      <w:lvlText w:val="•"/>
      <w:lvlJc w:val="left"/>
      <w:pPr>
        <w:ind w:left="1698" w:hanging="591"/>
      </w:pPr>
      <w:rPr>
        <w:rFonts w:hint="default"/>
        <w:lang w:val="ru-RU" w:eastAsia="en-US" w:bidi="ar-SA"/>
      </w:rPr>
    </w:lvl>
    <w:lvl w:ilvl="6" w:tplc="594AEB00">
      <w:numFmt w:val="bullet"/>
      <w:lvlText w:val="•"/>
      <w:lvlJc w:val="left"/>
      <w:pPr>
        <w:ind w:left="2018" w:hanging="591"/>
      </w:pPr>
      <w:rPr>
        <w:rFonts w:hint="default"/>
        <w:lang w:val="ru-RU" w:eastAsia="en-US" w:bidi="ar-SA"/>
      </w:rPr>
    </w:lvl>
    <w:lvl w:ilvl="7" w:tplc="E948ED82">
      <w:numFmt w:val="bullet"/>
      <w:lvlText w:val="•"/>
      <w:lvlJc w:val="left"/>
      <w:pPr>
        <w:ind w:left="2337" w:hanging="591"/>
      </w:pPr>
      <w:rPr>
        <w:rFonts w:hint="default"/>
        <w:lang w:val="ru-RU" w:eastAsia="en-US" w:bidi="ar-SA"/>
      </w:rPr>
    </w:lvl>
    <w:lvl w:ilvl="8" w:tplc="5B2E915E">
      <w:numFmt w:val="bullet"/>
      <w:lvlText w:val="•"/>
      <w:lvlJc w:val="left"/>
      <w:pPr>
        <w:ind w:left="2657" w:hanging="591"/>
      </w:pPr>
      <w:rPr>
        <w:rFonts w:hint="default"/>
        <w:lang w:val="ru-RU" w:eastAsia="en-US" w:bidi="ar-SA"/>
      </w:rPr>
    </w:lvl>
  </w:abstractNum>
  <w:abstractNum w:abstractNumId="6">
    <w:nsid w:val="66936A05"/>
    <w:multiLevelType w:val="hybridMultilevel"/>
    <w:tmpl w:val="244018E0"/>
    <w:lvl w:ilvl="0" w:tplc="94167FAA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spacing w:val="0"/>
        <w:w w:val="98"/>
        <w:sz w:val="15"/>
        <w:szCs w:val="15"/>
        <w:lang w:val="ru-RU" w:eastAsia="en-US" w:bidi="ar-SA"/>
      </w:rPr>
    </w:lvl>
    <w:lvl w:ilvl="1" w:tplc="20E200C6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2EC00A9A">
      <w:numFmt w:val="bullet"/>
      <w:lvlText w:val="•"/>
      <w:lvlJc w:val="left"/>
      <w:pPr>
        <w:ind w:left="739" w:hanging="245"/>
      </w:pPr>
      <w:rPr>
        <w:rFonts w:hint="default"/>
        <w:lang w:val="ru-RU" w:eastAsia="en-US" w:bidi="ar-SA"/>
      </w:rPr>
    </w:lvl>
    <w:lvl w:ilvl="3" w:tplc="23141C40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487055F2">
      <w:numFmt w:val="bullet"/>
      <w:lvlText w:val="•"/>
      <w:lvlJc w:val="left"/>
      <w:pPr>
        <w:ind w:left="1378" w:hanging="245"/>
      </w:pPr>
      <w:rPr>
        <w:rFonts w:hint="default"/>
        <w:lang w:val="ru-RU" w:eastAsia="en-US" w:bidi="ar-SA"/>
      </w:rPr>
    </w:lvl>
    <w:lvl w:ilvl="5" w:tplc="914EC860">
      <w:numFmt w:val="bullet"/>
      <w:lvlText w:val="•"/>
      <w:lvlJc w:val="left"/>
      <w:pPr>
        <w:ind w:left="1698" w:hanging="245"/>
      </w:pPr>
      <w:rPr>
        <w:rFonts w:hint="default"/>
        <w:lang w:val="ru-RU" w:eastAsia="en-US" w:bidi="ar-SA"/>
      </w:rPr>
    </w:lvl>
    <w:lvl w:ilvl="6" w:tplc="BC24208E">
      <w:numFmt w:val="bullet"/>
      <w:lvlText w:val="•"/>
      <w:lvlJc w:val="left"/>
      <w:pPr>
        <w:ind w:left="2018" w:hanging="245"/>
      </w:pPr>
      <w:rPr>
        <w:rFonts w:hint="default"/>
        <w:lang w:val="ru-RU" w:eastAsia="en-US" w:bidi="ar-SA"/>
      </w:rPr>
    </w:lvl>
    <w:lvl w:ilvl="7" w:tplc="61460DE6">
      <w:numFmt w:val="bullet"/>
      <w:lvlText w:val="•"/>
      <w:lvlJc w:val="left"/>
      <w:pPr>
        <w:ind w:left="2337" w:hanging="245"/>
      </w:pPr>
      <w:rPr>
        <w:rFonts w:hint="default"/>
        <w:lang w:val="ru-RU" w:eastAsia="en-US" w:bidi="ar-SA"/>
      </w:rPr>
    </w:lvl>
    <w:lvl w:ilvl="8" w:tplc="B2BA3D1C">
      <w:numFmt w:val="bullet"/>
      <w:lvlText w:val="•"/>
      <w:lvlJc w:val="left"/>
      <w:pPr>
        <w:ind w:left="2657" w:hanging="245"/>
      </w:pPr>
      <w:rPr>
        <w:rFonts w:hint="default"/>
        <w:lang w:val="ru-RU" w:eastAsia="en-US" w:bidi="ar-SA"/>
      </w:rPr>
    </w:lvl>
  </w:abstractNum>
  <w:abstractNum w:abstractNumId="7">
    <w:nsid w:val="74454294"/>
    <w:multiLevelType w:val="hybridMultilevel"/>
    <w:tmpl w:val="EFE6F908"/>
    <w:lvl w:ilvl="0" w:tplc="4AAE8424">
      <w:start w:val="1"/>
      <w:numFmt w:val="decimal"/>
      <w:lvlText w:val="%1."/>
      <w:lvlJc w:val="left"/>
      <w:pPr>
        <w:ind w:left="108" w:hanging="250"/>
      </w:pPr>
      <w:rPr>
        <w:rFonts w:ascii="Times New Roman" w:eastAsia="Times New Roman" w:hAnsi="Times New Roman" w:cs="Times New Roman" w:hint="default"/>
        <w:spacing w:val="0"/>
        <w:w w:val="98"/>
        <w:sz w:val="15"/>
        <w:szCs w:val="15"/>
        <w:lang w:val="ru-RU" w:eastAsia="en-US" w:bidi="ar-SA"/>
      </w:rPr>
    </w:lvl>
    <w:lvl w:ilvl="1" w:tplc="DD6C3758">
      <w:numFmt w:val="bullet"/>
      <w:lvlText w:val="•"/>
      <w:lvlJc w:val="left"/>
      <w:pPr>
        <w:ind w:left="419" w:hanging="250"/>
      </w:pPr>
      <w:rPr>
        <w:rFonts w:hint="default"/>
        <w:lang w:val="ru-RU" w:eastAsia="en-US" w:bidi="ar-SA"/>
      </w:rPr>
    </w:lvl>
    <w:lvl w:ilvl="2" w:tplc="9F6A0FD6">
      <w:numFmt w:val="bullet"/>
      <w:lvlText w:val="•"/>
      <w:lvlJc w:val="left"/>
      <w:pPr>
        <w:ind w:left="739" w:hanging="250"/>
      </w:pPr>
      <w:rPr>
        <w:rFonts w:hint="default"/>
        <w:lang w:val="ru-RU" w:eastAsia="en-US" w:bidi="ar-SA"/>
      </w:rPr>
    </w:lvl>
    <w:lvl w:ilvl="3" w:tplc="F404E0B6">
      <w:numFmt w:val="bullet"/>
      <w:lvlText w:val="•"/>
      <w:lvlJc w:val="left"/>
      <w:pPr>
        <w:ind w:left="1059" w:hanging="250"/>
      </w:pPr>
      <w:rPr>
        <w:rFonts w:hint="default"/>
        <w:lang w:val="ru-RU" w:eastAsia="en-US" w:bidi="ar-SA"/>
      </w:rPr>
    </w:lvl>
    <w:lvl w:ilvl="4" w:tplc="681C7BD4">
      <w:numFmt w:val="bullet"/>
      <w:lvlText w:val="•"/>
      <w:lvlJc w:val="left"/>
      <w:pPr>
        <w:ind w:left="1378" w:hanging="250"/>
      </w:pPr>
      <w:rPr>
        <w:rFonts w:hint="default"/>
        <w:lang w:val="ru-RU" w:eastAsia="en-US" w:bidi="ar-SA"/>
      </w:rPr>
    </w:lvl>
    <w:lvl w:ilvl="5" w:tplc="0958EDCE">
      <w:numFmt w:val="bullet"/>
      <w:lvlText w:val="•"/>
      <w:lvlJc w:val="left"/>
      <w:pPr>
        <w:ind w:left="1698" w:hanging="250"/>
      </w:pPr>
      <w:rPr>
        <w:rFonts w:hint="default"/>
        <w:lang w:val="ru-RU" w:eastAsia="en-US" w:bidi="ar-SA"/>
      </w:rPr>
    </w:lvl>
    <w:lvl w:ilvl="6" w:tplc="80C43F50">
      <w:numFmt w:val="bullet"/>
      <w:lvlText w:val="•"/>
      <w:lvlJc w:val="left"/>
      <w:pPr>
        <w:ind w:left="2018" w:hanging="250"/>
      </w:pPr>
      <w:rPr>
        <w:rFonts w:hint="default"/>
        <w:lang w:val="ru-RU" w:eastAsia="en-US" w:bidi="ar-SA"/>
      </w:rPr>
    </w:lvl>
    <w:lvl w:ilvl="7" w:tplc="3FA06032">
      <w:numFmt w:val="bullet"/>
      <w:lvlText w:val="•"/>
      <w:lvlJc w:val="left"/>
      <w:pPr>
        <w:ind w:left="2337" w:hanging="250"/>
      </w:pPr>
      <w:rPr>
        <w:rFonts w:hint="default"/>
        <w:lang w:val="ru-RU" w:eastAsia="en-US" w:bidi="ar-SA"/>
      </w:rPr>
    </w:lvl>
    <w:lvl w:ilvl="8" w:tplc="C6100F26">
      <w:numFmt w:val="bullet"/>
      <w:lvlText w:val="•"/>
      <w:lvlJc w:val="left"/>
      <w:pPr>
        <w:ind w:left="2657" w:hanging="250"/>
      </w:pPr>
      <w:rPr>
        <w:rFonts w:hint="default"/>
        <w:lang w:val="ru-RU" w:eastAsia="en-US" w:bidi="ar-SA"/>
      </w:rPr>
    </w:lvl>
  </w:abstractNum>
  <w:abstractNum w:abstractNumId="8">
    <w:nsid w:val="74BB005F"/>
    <w:multiLevelType w:val="hybridMultilevel"/>
    <w:tmpl w:val="B17C8B76"/>
    <w:lvl w:ilvl="0" w:tplc="D86EAF08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spacing w:val="0"/>
        <w:w w:val="98"/>
        <w:sz w:val="15"/>
        <w:szCs w:val="15"/>
        <w:lang w:val="ru-RU" w:eastAsia="en-US" w:bidi="ar-SA"/>
      </w:rPr>
    </w:lvl>
    <w:lvl w:ilvl="1" w:tplc="326E2E72">
      <w:numFmt w:val="bullet"/>
      <w:lvlText w:val="•"/>
      <w:lvlJc w:val="left"/>
      <w:pPr>
        <w:ind w:left="419" w:hanging="245"/>
      </w:pPr>
      <w:rPr>
        <w:rFonts w:hint="default"/>
        <w:lang w:val="ru-RU" w:eastAsia="en-US" w:bidi="ar-SA"/>
      </w:rPr>
    </w:lvl>
    <w:lvl w:ilvl="2" w:tplc="260C0D7C">
      <w:numFmt w:val="bullet"/>
      <w:lvlText w:val="•"/>
      <w:lvlJc w:val="left"/>
      <w:pPr>
        <w:ind w:left="739" w:hanging="245"/>
      </w:pPr>
      <w:rPr>
        <w:rFonts w:hint="default"/>
        <w:lang w:val="ru-RU" w:eastAsia="en-US" w:bidi="ar-SA"/>
      </w:rPr>
    </w:lvl>
    <w:lvl w:ilvl="3" w:tplc="96408B1E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5DFAD37E">
      <w:numFmt w:val="bullet"/>
      <w:lvlText w:val="•"/>
      <w:lvlJc w:val="left"/>
      <w:pPr>
        <w:ind w:left="1378" w:hanging="245"/>
      </w:pPr>
      <w:rPr>
        <w:rFonts w:hint="default"/>
        <w:lang w:val="ru-RU" w:eastAsia="en-US" w:bidi="ar-SA"/>
      </w:rPr>
    </w:lvl>
    <w:lvl w:ilvl="5" w:tplc="0A721718">
      <w:numFmt w:val="bullet"/>
      <w:lvlText w:val="•"/>
      <w:lvlJc w:val="left"/>
      <w:pPr>
        <w:ind w:left="1698" w:hanging="245"/>
      </w:pPr>
      <w:rPr>
        <w:rFonts w:hint="default"/>
        <w:lang w:val="ru-RU" w:eastAsia="en-US" w:bidi="ar-SA"/>
      </w:rPr>
    </w:lvl>
    <w:lvl w:ilvl="6" w:tplc="33661B46">
      <w:numFmt w:val="bullet"/>
      <w:lvlText w:val="•"/>
      <w:lvlJc w:val="left"/>
      <w:pPr>
        <w:ind w:left="2018" w:hanging="245"/>
      </w:pPr>
      <w:rPr>
        <w:rFonts w:hint="default"/>
        <w:lang w:val="ru-RU" w:eastAsia="en-US" w:bidi="ar-SA"/>
      </w:rPr>
    </w:lvl>
    <w:lvl w:ilvl="7" w:tplc="C13EFA94">
      <w:numFmt w:val="bullet"/>
      <w:lvlText w:val="•"/>
      <w:lvlJc w:val="left"/>
      <w:pPr>
        <w:ind w:left="2337" w:hanging="245"/>
      </w:pPr>
      <w:rPr>
        <w:rFonts w:hint="default"/>
        <w:lang w:val="ru-RU" w:eastAsia="en-US" w:bidi="ar-SA"/>
      </w:rPr>
    </w:lvl>
    <w:lvl w:ilvl="8" w:tplc="A5AA06F0">
      <w:numFmt w:val="bullet"/>
      <w:lvlText w:val="•"/>
      <w:lvlJc w:val="left"/>
      <w:pPr>
        <w:ind w:left="2657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70"/>
    <w:rsid w:val="00082DD7"/>
    <w:rsid w:val="00092673"/>
    <w:rsid w:val="000A1557"/>
    <w:rsid w:val="00110978"/>
    <w:rsid w:val="00123461"/>
    <w:rsid w:val="00133420"/>
    <w:rsid w:val="00151BB8"/>
    <w:rsid w:val="00152911"/>
    <w:rsid w:val="00152FF1"/>
    <w:rsid w:val="001A3ABA"/>
    <w:rsid w:val="001B3D70"/>
    <w:rsid w:val="001B4009"/>
    <w:rsid w:val="001C0325"/>
    <w:rsid w:val="001C5952"/>
    <w:rsid w:val="001D416E"/>
    <w:rsid w:val="001D4DEA"/>
    <w:rsid w:val="00224758"/>
    <w:rsid w:val="0022561F"/>
    <w:rsid w:val="00250AA3"/>
    <w:rsid w:val="00291779"/>
    <w:rsid w:val="002B2BAE"/>
    <w:rsid w:val="002C535E"/>
    <w:rsid w:val="002D3C84"/>
    <w:rsid w:val="002D42AE"/>
    <w:rsid w:val="002F32B8"/>
    <w:rsid w:val="00310BC1"/>
    <w:rsid w:val="00313939"/>
    <w:rsid w:val="00314302"/>
    <w:rsid w:val="003179BA"/>
    <w:rsid w:val="00363C9B"/>
    <w:rsid w:val="00372CBC"/>
    <w:rsid w:val="00373EC4"/>
    <w:rsid w:val="003855A0"/>
    <w:rsid w:val="003D387F"/>
    <w:rsid w:val="003F5432"/>
    <w:rsid w:val="00416EAA"/>
    <w:rsid w:val="00446341"/>
    <w:rsid w:val="0047171E"/>
    <w:rsid w:val="004A3D54"/>
    <w:rsid w:val="004C7388"/>
    <w:rsid w:val="004E6C1E"/>
    <w:rsid w:val="00517D45"/>
    <w:rsid w:val="005373DF"/>
    <w:rsid w:val="00571C78"/>
    <w:rsid w:val="005C5B56"/>
    <w:rsid w:val="005E662D"/>
    <w:rsid w:val="005E7B27"/>
    <w:rsid w:val="00612F15"/>
    <w:rsid w:val="006156CC"/>
    <w:rsid w:val="006266CE"/>
    <w:rsid w:val="0064708F"/>
    <w:rsid w:val="00677089"/>
    <w:rsid w:val="006810A4"/>
    <w:rsid w:val="006D0290"/>
    <w:rsid w:val="006E5E57"/>
    <w:rsid w:val="00714D70"/>
    <w:rsid w:val="0071551C"/>
    <w:rsid w:val="007429CD"/>
    <w:rsid w:val="00750445"/>
    <w:rsid w:val="00757D4F"/>
    <w:rsid w:val="00765F12"/>
    <w:rsid w:val="00766590"/>
    <w:rsid w:val="00770D2D"/>
    <w:rsid w:val="007C3541"/>
    <w:rsid w:val="007F3BE4"/>
    <w:rsid w:val="00822AF9"/>
    <w:rsid w:val="008479F9"/>
    <w:rsid w:val="00860A28"/>
    <w:rsid w:val="00896522"/>
    <w:rsid w:val="008C4002"/>
    <w:rsid w:val="008F5C84"/>
    <w:rsid w:val="00907512"/>
    <w:rsid w:val="00925633"/>
    <w:rsid w:val="00930064"/>
    <w:rsid w:val="00957E37"/>
    <w:rsid w:val="009751F0"/>
    <w:rsid w:val="009809F9"/>
    <w:rsid w:val="009B191A"/>
    <w:rsid w:val="009B6A9A"/>
    <w:rsid w:val="009D2C3C"/>
    <w:rsid w:val="009F0E14"/>
    <w:rsid w:val="00A05D1B"/>
    <w:rsid w:val="00A55E32"/>
    <w:rsid w:val="00A60610"/>
    <w:rsid w:val="00A62426"/>
    <w:rsid w:val="00A75990"/>
    <w:rsid w:val="00A87446"/>
    <w:rsid w:val="00A93747"/>
    <w:rsid w:val="00AC4E36"/>
    <w:rsid w:val="00B07D87"/>
    <w:rsid w:val="00B113FA"/>
    <w:rsid w:val="00B26443"/>
    <w:rsid w:val="00B5689F"/>
    <w:rsid w:val="00B61D89"/>
    <w:rsid w:val="00B63575"/>
    <w:rsid w:val="00B65685"/>
    <w:rsid w:val="00B96AC5"/>
    <w:rsid w:val="00BC120E"/>
    <w:rsid w:val="00BC4588"/>
    <w:rsid w:val="00BC7ABA"/>
    <w:rsid w:val="00BE0EF1"/>
    <w:rsid w:val="00C05CDD"/>
    <w:rsid w:val="00C259E9"/>
    <w:rsid w:val="00C27E1B"/>
    <w:rsid w:val="00C40A9E"/>
    <w:rsid w:val="00C57551"/>
    <w:rsid w:val="00CB3820"/>
    <w:rsid w:val="00CD0653"/>
    <w:rsid w:val="00CD7F1B"/>
    <w:rsid w:val="00D45BDE"/>
    <w:rsid w:val="00D918F0"/>
    <w:rsid w:val="00D93C1E"/>
    <w:rsid w:val="00DA389A"/>
    <w:rsid w:val="00DD2820"/>
    <w:rsid w:val="00E03282"/>
    <w:rsid w:val="00E15F18"/>
    <w:rsid w:val="00E2469F"/>
    <w:rsid w:val="00EF0EA7"/>
    <w:rsid w:val="00EF2CAD"/>
    <w:rsid w:val="00F62724"/>
    <w:rsid w:val="00F724A3"/>
    <w:rsid w:val="00F81659"/>
    <w:rsid w:val="00F97160"/>
    <w:rsid w:val="00FA0EF3"/>
    <w:rsid w:val="00FA6D93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907512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0751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E246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5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2F32B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E1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C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4002"/>
  </w:style>
  <w:style w:type="paragraph" w:styleId="ac">
    <w:name w:val="footer"/>
    <w:basedOn w:val="a"/>
    <w:link w:val="ad"/>
    <w:uiPriority w:val="99"/>
    <w:unhideWhenUsed/>
    <w:rsid w:val="008C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4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907512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0751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E246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5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2F32B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E1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C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4002"/>
  </w:style>
  <w:style w:type="paragraph" w:styleId="ac">
    <w:name w:val="footer"/>
    <w:basedOn w:val="a"/>
    <w:link w:val="ad"/>
    <w:uiPriority w:val="99"/>
    <w:unhideWhenUsed/>
    <w:rsid w:val="008C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Рябова Светлана</cp:lastModifiedBy>
  <cp:revision>27</cp:revision>
  <cp:lastPrinted>2022-02-01T08:53:00Z</cp:lastPrinted>
  <dcterms:created xsi:type="dcterms:W3CDTF">2022-01-31T08:05:00Z</dcterms:created>
  <dcterms:modified xsi:type="dcterms:W3CDTF">2022-02-14T11:01:00Z</dcterms:modified>
</cp:coreProperties>
</file>